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7E788134">
      <w:pPr>
        <w:pStyle w:val="paragraph"/>
        <w:spacing w:before="0" w:beforeAutospacing="0" w:after="240" w:afterAutospacing="0" w:line="360" w:lineRule="auto"/>
        <w:jc w:val="center"/>
        <w:rPr>
          <w:rFonts w:ascii="Times New Roman" w:eastAsia="黑体" w:hAnsi="Times New Roman" w:cs="Times New Roman" w:hint="default"/>
          <w:color w:val="000000"/>
          <w:sz w:val="32"/>
          <w:szCs w:val="32"/>
          <w:highlight w:val="none"/>
          <w:lang w:val="en-US" w:eastAsia="zh-CN"/>
        </w:rPr>
      </w:pPr>
      <w:r>
        <w:rPr>
          <w:rFonts w:ascii="Times New Roman" w:eastAsia="黑体" w:hAnsi="Times New Roman" w:cs="Times New Roman" w:hint="eastAsia"/>
          <w:color w:val="000000"/>
          <w:sz w:val="32"/>
          <w:szCs w:val="32"/>
          <w:highlight w:val="none"/>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4pt;height:26pt;margin-top:965pt;margin-left:873pt;mso-position-horizontal-relative:page;mso-position-vertical-relative:top-margin-area;position:absolute;z-index:251658240">
            <v:imagedata r:id="rId5" o:title=""/>
            <o:lock v:ext="edit" aspectratio="t"/>
          </v:shape>
        </w:pict>
      </w:r>
      <w:r>
        <w:rPr>
          <w:rFonts w:ascii="Times New Roman" w:eastAsia="黑体" w:hAnsi="Times New Roman" w:cs="Times New Roman" w:hint="eastAsia"/>
          <w:color w:val="000000"/>
          <w:sz w:val="32"/>
          <w:szCs w:val="32"/>
          <w:highlight w:val="none"/>
          <w:lang w:val="en-US" w:eastAsia="zh-CN"/>
        </w:rPr>
        <w:t>必修四  哲学与文化  综合测试</w:t>
      </w:r>
    </w:p>
    <w:p w14:paraId="20F58803">
      <w:pPr>
        <w:pStyle w:val="paragraph"/>
        <w:spacing w:before="0" w:beforeAutospacing="0" w:after="240" w:afterAutospacing="0" w:line="360" w:lineRule="auto"/>
        <w:jc w:val="center"/>
        <w:rPr>
          <w:rFonts w:ascii="Times New Roman" w:eastAsia="黑体" w:hAnsi="Times New Roman" w:cs="Times New Roman" w:hint="default"/>
          <w:color w:val="000000"/>
          <w:sz w:val="24"/>
          <w:szCs w:val="24"/>
          <w:highlight w:val="none"/>
          <w:lang w:val="en-US" w:eastAsia="zh-CN"/>
        </w:rPr>
      </w:pPr>
      <w:r>
        <w:rPr>
          <w:rFonts w:ascii="Times New Roman" w:eastAsia="黑体" w:hAnsi="Times New Roman" w:cs="Times New Roman" w:hint="default"/>
          <w:color w:val="000000"/>
          <w:sz w:val="24"/>
          <w:szCs w:val="24"/>
          <w:highlight w:val="none"/>
          <w:lang w:val="en-US" w:eastAsia="zh-CN"/>
        </w:rPr>
        <w:t>（考试时间：</w:t>
      </w:r>
      <w:r>
        <w:rPr>
          <w:rFonts w:ascii="Times New Roman" w:eastAsia="黑体" w:hAnsi="Times New Roman" w:cs="Times New Roman" w:hint="eastAsia"/>
          <w:color w:val="000000"/>
          <w:sz w:val="24"/>
          <w:szCs w:val="24"/>
          <w:highlight w:val="none"/>
          <w:lang w:val="en-US" w:eastAsia="zh-CN"/>
        </w:rPr>
        <w:t>75分钟</w:t>
      </w:r>
      <w:r>
        <w:rPr>
          <w:rFonts w:ascii="Times New Roman" w:eastAsia="黑体" w:hAnsi="Times New Roman" w:cs="Times New Roman" w:hint="default"/>
          <w:color w:val="000000"/>
          <w:sz w:val="24"/>
          <w:szCs w:val="24"/>
          <w:highlight w:val="none"/>
          <w:lang w:val="en-US" w:eastAsia="zh-CN"/>
        </w:rPr>
        <w:t>，分值：</w:t>
      </w:r>
      <w:r>
        <w:rPr>
          <w:rFonts w:ascii="Times New Roman" w:eastAsia="黑体" w:hAnsi="Times New Roman" w:cs="Times New Roman" w:hint="eastAsia"/>
          <w:color w:val="000000"/>
          <w:sz w:val="24"/>
          <w:szCs w:val="24"/>
          <w:highlight w:val="none"/>
          <w:lang w:val="en-US" w:eastAsia="zh-CN"/>
        </w:rPr>
        <w:t>100分</w:t>
      </w:r>
      <w:r>
        <w:rPr>
          <w:rFonts w:ascii="Times New Roman" w:eastAsia="黑体" w:hAnsi="Times New Roman" w:cs="Times New Roman" w:hint="default"/>
          <w:color w:val="000000"/>
          <w:sz w:val="24"/>
          <w:szCs w:val="24"/>
          <w:highlight w:val="none"/>
          <w:lang w:val="en-US" w:eastAsia="zh-CN"/>
        </w:rPr>
        <w:t>）</w:t>
      </w:r>
    </w:p>
    <w:p w14:paraId="5A3EB0F3">
      <w:pPr>
        <w:overflowPunct w:val="0"/>
        <w:adjustRightInd w:val="0"/>
        <w:spacing w:line="360" w:lineRule="auto"/>
        <w:ind w:left="420" w:hanging="420" w:hangingChars="200"/>
        <w:textAlignment w:val="center"/>
        <w:rPr>
          <w:rFonts w:ascii="Times New Roman" w:eastAsia="黑体" w:hAnsi="Times New Roman" w:cs="Times New Roman" w:hint="default"/>
          <w:b/>
          <w:spacing w:val="2"/>
          <w:kern w:val="0"/>
          <w:szCs w:val="21"/>
        </w:rPr>
      </w:pPr>
      <w:r>
        <w:rPr>
          <w:rFonts w:ascii="Times New Roman" w:eastAsia="黑体" w:hAnsi="Times New Roman" w:cs="Times New Roman" w:hint="default"/>
          <w:b/>
          <w:spacing w:val="2"/>
          <w:kern w:val="0"/>
          <w:szCs w:val="21"/>
        </w:rPr>
        <w:t>注意事项：</w:t>
      </w:r>
    </w:p>
    <w:p w14:paraId="1850690F">
      <w:pPr>
        <w:overflowPunct w:val="0"/>
        <w:adjustRightInd w:val="0"/>
        <w:spacing w:line="360" w:lineRule="auto"/>
        <w:ind w:left="420" w:leftChars="200"/>
        <w:textAlignment w:val="center"/>
        <w:rPr>
          <w:rFonts w:ascii="Times New Roman" w:eastAsia="黑体" w:hAnsi="Times New Roman" w:cs="Times New Roman" w:hint="default"/>
          <w:spacing w:val="2"/>
          <w:kern w:val="0"/>
          <w:szCs w:val="21"/>
        </w:rPr>
      </w:pPr>
      <w:r>
        <w:rPr>
          <w:rFonts w:ascii="Times New Roman" w:eastAsia="黑体" w:hAnsi="Times New Roman" w:cs="Times New Roman" w:hint="default"/>
          <w:spacing w:val="2"/>
          <w:kern w:val="0"/>
          <w:szCs w:val="21"/>
        </w:rPr>
        <w:t>1．答卷前，考生务必将自己的姓名、准考证号等填写在答题卡和试卷指定位置上。</w:t>
      </w:r>
    </w:p>
    <w:p w14:paraId="3F16D52C">
      <w:pPr>
        <w:overflowPunct w:val="0"/>
        <w:adjustRightInd w:val="0"/>
        <w:spacing w:line="360" w:lineRule="auto"/>
        <w:ind w:left="420" w:leftChars="200"/>
        <w:textAlignment w:val="center"/>
        <w:rPr>
          <w:rFonts w:ascii="Times New Roman" w:eastAsia="黑体" w:hAnsi="Times New Roman" w:cs="Times New Roman" w:hint="default"/>
          <w:spacing w:val="2"/>
          <w:kern w:val="0"/>
          <w:szCs w:val="21"/>
        </w:rPr>
      </w:pPr>
      <w:r>
        <w:rPr>
          <w:rFonts w:ascii="Times New Roman" w:eastAsia="黑体" w:hAnsi="Times New Roman" w:cs="Times New Roman" w:hint="default"/>
          <w:spacing w:val="2"/>
          <w:kern w:val="0"/>
          <w:szCs w:val="21"/>
        </w:rPr>
        <w:t>2．回答选择题时，选出每小题答案后，用铅笔把答题卡上对应题目的答案标号涂黑。如</w:t>
      </w:r>
    </w:p>
    <w:p w14:paraId="09B935B6">
      <w:pPr>
        <w:overflowPunct w:val="0"/>
        <w:adjustRightInd w:val="0"/>
        <w:spacing w:line="360" w:lineRule="auto"/>
        <w:ind w:left="420" w:hanging="420" w:hangingChars="200"/>
        <w:textAlignment w:val="center"/>
        <w:rPr>
          <w:rFonts w:ascii="Times New Roman" w:eastAsia="黑体" w:hAnsi="Times New Roman" w:cs="Times New Roman" w:hint="default"/>
          <w:spacing w:val="2"/>
          <w:kern w:val="0"/>
          <w:szCs w:val="21"/>
        </w:rPr>
      </w:pPr>
      <w:r>
        <w:rPr>
          <w:rFonts w:ascii="Times New Roman" w:eastAsia="黑体" w:hAnsi="Times New Roman" w:cs="Times New Roman" w:hint="default"/>
          <w:spacing w:val="2"/>
          <w:kern w:val="0"/>
          <w:szCs w:val="21"/>
        </w:rPr>
        <w:t>需改动，用橡皮擦干净后，再选涂其他答案标号。回答非选择题时，将答案写在答题卡上。写</w:t>
      </w:r>
    </w:p>
    <w:p w14:paraId="5EB55945">
      <w:pPr>
        <w:overflowPunct w:val="0"/>
        <w:adjustRightInd w:val="0"/>
        <w:spacing w:line="360" w:lineRule="auto"/>
        <w:ind w:left="420" w:hanging="420" w:hangingChars="200"/>
        <w:textAlignment w:val="center"/>
        <w:rPr>
          <w:rFonts w:ascii="Times New Roman" w:eastAsia="黑体" w:hAnsi="Times New Roman" w:cs="Times New Roman" w:hint="default"/>
          <w:spacing w:val="2"/>
          <w:kern w:val="0"/>
          <w:szCs w:val="21"/>
        </w:rPr>
      </w:pPr>
      <w:r>
        <w:rPr>
          <w:rFonts w:ascii="Times New Roman" w:eastAsia="黑体" w:hAnsi="Times New Roman" w:cs="Times New Roman" w:hint="default"/>
          <w:spacing w:val="2"/>
          <w:kern w:val="0"/>
          <w:szCs w:val="21"/>
        </w:rPr>
        <w:t>在本试卷上无效。</w:t>
      </w:r>
    </w:p>
    <w:p w14:paraId="4EC26936">
      <w:pPr>
        <w:numPr>
          <w:ilvl w:val="0"/>
          <w:numId w:val="0"/>
        </w:numPr>
        <w:overflowPunct w:val="0"/>
        <w:adjustRightInd w:val="0"/>
        <w:spacing w:line="360" w:lineRule="auto"/>
        <w:ind w:left="420" w:leftChars="200"/>
        <w:textAlignment w:val="center"/>
        <w:rPr>
          <w:rFonts w:ascii="Arial" w:eastAsia="微软雅黑" w:hAnsi="Arial" w:cs="Times New Roman" w:hint="eastAsia"/>
          <w:b/>
          <w:color w:val="7030A0"/>
          <w:kern w:val="2"/>
          <w:sz w:val="24"/>
          <w:szCs w:val="24"/>
          <w:shd w:val="clear" w:color="FFFFFF" w:fill="D9D9D9"/>
          <w:lang w:val="en-US" w:eastAsia="zh-CN" w:bidi="ar-SA"/>
        </w:rPr>
      </w:pPr>
      <w:r>
        <w:rPr>
          <w:rFonts w:ascii="Times New Roman" w:eastAsia="黑体" w:hAnsi="Times New Roman" w:cs="Times New Roman" w:hint="default"/>
          <w:spacing w:val="2"/>
          <w:kern w:val="0"/>
          <w:sz w:val="21"/>
          <w:szCs w:val="21"/>
          <w:lang w:val="en-US" w:eastAsia="zh-CN" w:bidi="ar-SA"/>
        </w:rPr>
        <w:t>3．</w:t>
      </w:r>
      <w:r>
        <w:rPr>
          <w:rFonts w:ascii="Times New Roman" w:eastAsia="黑体" w:hAnsi="Times New Roman" w:cs="Times New Roman" w:hint="default"/>
          <w:spacing w:val="2"/>
          <w:kern w:val="0"/>
          <w:szCs w:val="21"/>
        </w:rPr>
        <w:t>测试范围</w:t>
      </w:r>
      <w:r>
        <w:rPr>
          <w:rFonts w:ascii="Times New Roman" w:eastAsia="黑体" w:hAnsi="Times New Roman" w:cs="Times New Roman" w:hint="eastAsia"/>
          <w:spacing w:val="2"/>
          <w:kern w:val="0"/>
          <w:szCs w:val="21"/>
          <w:lang w:eastAsia="zh-CN"/>
        </w:rPr>
        <w:t>：</w:t>
      </w:r>
      <w:r>
        <w:rPr>
          <w:rFonts w:eastAsia="黑体" w:cs="Times New Roman" w:hint="eastAsia"/>
          <w:spacing w:val="2"/>
          <w:kern w:val="0"/>
          <w:szCs w:val="21"/>
          <w:lang w:val="en-US" w:eastAsia="zh-CN"/>
        </w:rPr>
        <w:t>全书</w:t>
      </w:r>
      <w:r>
        <w:rPr>
          <w:rFonts w:ascii="微软雅黑" w:eastAsia="微软雅黑" w:hAnsi="微软雅黑" w:cs="微软雅黑" w:hint="eastAsia"/>
          <w:b/>
          <w:bCs/>
          <w:sz w:val="36"/>
          <w:szCs w:val="36"/>
        </w:rPr>
        <w:t xml:space="preserve"> </w:t>
      </w:r>
      <w:r>
        <w:rPr>
          <w:b/>
          <w:bCs/>
          <w:sz w:val="36"/>
          <w:szCs w:val="36"/>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11049000</wp:posOffset>
            </wp:positionV>
            <wp:extent cx="482600" cy="279400"/>
            <wp:effectExtent l="0" t="0" r="12700" b="6350"/>
            <wp:wrapNone/>
            <wp:docPr id="100078" name="图片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pic:cNvPicPr>
                      <a:picLocks noChangeAspect="1"/>
                    </pic:cNvPicPr>
                  </pic:nvPicPr>
                  <pic:blipFill>
                    <a:blip xmlns:r="http://schemas.openxmlformats.org/officeDocument/2006/relationships" r:embed="rId6"/>
                    <a:stretch>
                      <a:fillRect/>
                    </a:stretch>
                  </pic:blipFill>
                  <pic:spPr>
                    <a:xfrm>
                      <a:off x="0" y="0"/>
                      <a:ext cx="482600" cy="279400"/>
                    </a:xfrm>
                    <a:prstGeom prst="rect">
                      <a:avLst/>
                    </a:prstGeom>
                  </pic:spPr>
                </pic:pic>
              </a:graphicData>
            </a:graphic>
          </wp:anchor>
        </w:drawing>
      </w:r>
    </w:p>
    <w:p w14:paraId="50899147">
      <w:pPr>
        <w:widowControl/>
        <w:spacing w:before="0" w:after="0" w:line="360" w:lineRule="auto"/>
        <w:ind w:left="315" w:firstLine="0"/>
        <w:jc w:val="center"/>
        <w:textAlignment w:val="center"/>
        <w:rPr>
          <w:rFonts w:ascii="Times New Roman" w:eastAsia="黑体" w:hAnsi="Times New Roman" w:cs="Times New Roman"/>
          <w:spacing w:val="2"/>
          <w:kern w:val="0"/>
          <w:szCs w:val="21"/>
        </w:rPr>
      </w:pPr>
      <w:r>
        <w:rPr>
          <w:rFonts w:ascii="Arial" w:eastAsia="微软雅黑" w:hAnsi="Arial" w:cs="Times New Roman" w:hint="eastAsia"/>
          <w:b/>
          <w:color w:val="7030A0"/>
          <w:kern w:val="2"/>
          <w:sz w:val="24"/>
          <w:szCs w:val="24"/>
          <w:shd w:val="clear" w:color="FFFFFF" w:fill="D9D9D9"/>
          <w:lang w:val="en-US" w:eastAsia="zh-CN" w:bidi="ar-SA"/>
        </w:rPr>
        <w:t>第Ⅰ卷</w:t>
      </w:r>
    </w:p>
    <w:p w14:paraId="1D4005D7">
      <w:pPr>
        <w:spacing w:before="0" w:after="0" w:line="360" w:lineRule="auto"/>
        <w:ind w:left="0" w:firstLine="0"/>
        <w:jc w:val="left"/>
        <w:textAlignment w:val="center"/>
        <w:rPr>
          <w:rFonts w:ascii="Times New Roman" w:hAnsi="Times New Roman" w:cs="Times New Roman"/>
        </w:rPr>
      </w:pPr>
      <w:r>
        <w:rPr>
          <w:rFonts w:ascii="Times New Roman" w:hAnsi="Times New Roman" w:cs="Times New Roman"/>
          <w:b/>
        </w:rPr>
        <w:t>一、选择题：本大题共</w:t>
      </w:r>
      <w:r>
        <w:rPr>
          <w:rFonts w:ascii="Times New Roman" w:hAnsi="Times New Roman" w:cs="Times New Roman" w:hint="eastAsia"/>
          <w:b/>
          <w:lang w:val="en-US" w:eastAsia="zh-CN"/>
        </w:rPr>
        <w:t>16</w:t>
      </w:r>
      <w:r>
        <w:rPr>
          <w:rFonts w:ascii="Times New Roman" w:hAnsi="Times New Roman" w:cs="Times New Roman"/>
          <w:b/>
        </w:rPr>
        <w:t>小题，每小题3分，共</w:t>
      </w:r>
      <w:r>
        <w:rPr>
          <w:rFonts w:ascii="Times New Roman" w:hAnsi="Times New Roman" w:cs="Times New Roman" w:hint="eastAsia"/>
          <w:b/>
          <w:lang w:val="en-US" w:eastAsia="zh-CN"/>
        </w:rPr>
        <w:t>48</w:t>
      </w:r>
      <w:r>
        <w:rPr>
          <w:rFonts w:ascii="Times New Roman" w:hAnsi="Times New Roman" w:cs="Times New Roman"/>
          <w:b/>
        </w:rPr>
        <w:t>分。在每小题给出的四个选项中，只有一项是符合题目要求的。</w:t>
      </w:r>
    </w:p>
    <w:p w14:paraId="1377996D">
      <w:pPr>
        <w:shd w:val="clear" w:color="auto" w:fill="auto"/>
        <w:spacing w:line="360" w:lineRule="auto"/>
        <w:jc w:val="left"/>
        <w:textAlignment w:val="center"/>
        <w:rPr>
          <w:sz w:val="21"/>
        </w:rPr>
      </w:pPr>
      <w:r>
        <w:rPr>
          <w:sz w:val="21"/>
        </w:rPr>
        <w:t>1．（2025·北京·一模）2024年7月18日，记者从北京航空航天大学获悉，该校成功研制出靠纯自然光供能实现起飞和神续飞行的静电飞行器CoulombFly。北京航空航天大学的此项成果仅依靠自然光即可实现持续飞行，可极大拓展此类飞行器的使用范围，在微型飞行器的发展进程中具有里程碑意义。从哲学上看，这体现了（</w:t>
      </w:r>
      <w:r>
        <w:rPr>
          <w:rFonts w:ascii="Times New Roman" w:eastAsia="Times New Roman" w:hAnsi="Times New Roman" w:cs="Times New Roman"/>
          <w:kern w:val="0"/>
          <w:sz w:val="24"/>
          <w:szCs w:val="24"/>
        </w:rPr>
        <w:t>   </w:t>
      </w:r>
      <w:r>
        <w:rPr>
          <w:sz w:val="21"/>
        </w:rPr>
        <w:t>）</w:t>
      </w:r>
    </w:p>
    <w:p w14:paraId="1CF17D62">
      <w:pPr>
        <w:shd w:val="clear" w:color="auto" w:fill="auto"/>
        <w:spacing w:line="360" w:lineRule="auto"/>
        <w:jc w:val="left"/>
        <w:textAlignment w:val="center"/>
        <w:rPr>
          <w:sz w:val="21"/>
        </w:rPr>
      </w:pPr>
      <w:r>
        <w:rPr>
          <w:sz w:val="21"/>
        </w:rPr>
        <w:t>①世界的本质是物质的，要坚持唯物主义，反对唯心主义</w:t>
      </w:r>
    </w:p>
    <w:p w14:paraId="00368789">
      <w:pPr>
        <w:shd w:val="clear" w:color="auto" w:fill="auto"/>
        <w:spacing w:line="360" w:lineRule="auto"/>
        <w:jc w:val="left"/>
        <w:textAlignment w:val="center"/>
        <w:rPr>
          <w:sz w:val="21"/>
        </w:rPr>
      </w:pPr>
      <w:r>
        <w:rPr>
          <w:sz w:val="21"/>
        </w:rPr>
        <w:t>②哲学是科学的世界观与方法论的统一</w:t>
      </w:r>
    </w:p>
    <w:p w14:paraId="1A25C6DA">
      <w:pPr>
        <w:shd w:val="clear" w:color="auto" w:fill="auto"/>
        <w:spacing w:line="360" w:lineRule="auto"/>
        <w:jc w:val="left"/>
        <w:textAlignment w:val="center"/>
        <w:rPr>
          <w:sz w:val="21"/>
        </w:rPr>
      </w:pPr>
      <w:r>
        <w:rPr>
          <w:sz w:val="21"/>
        </w:rPr>
        <w:t>③思维能否正确认识存在，要坚持可知论，反对不可知论</w:t>
      </w:r>
    </w:p>
    <w:p w14:paraId="6688D68C">
      <w:pPr>
        <w:shd w:val="clear" w:color="auto" w:fill="auto"/>
        <w:spacing w:line="360" w:lineRule="auto"/>
        <w:jc w:val="left"/>
        <w:textAlignment w:val="center"/>
        <w:rPr>
          <w:sz w:val="21"/>
        </w:rPr>
      </w:pPr>
      <w:r>
        <w:rPr>
          <w:sz w:val="21"/>
        </w:rPr>
        <w:t>④哲学给自然科学的发展提供世界观与方法论的指导</w:t>
      </w:r>
    </w:p>
    <w:p w14:paraId="5713072D">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20917A37">
      <w:pPr>
        <w:shd w:val="clear" w:color="auto" w:fill="auto"/>
        <w:spacing w:line="360" w:lineRule="auto"/>
        <w:jc w:val="left"/>
        <w:textAlignment w:val="center"/>
        <w:rPr>
          <w:color w:val="C00000"/>
          <w:sz w:val="21"/>
        </w:rPr>
      </w:pPr>
      <w:r>
        <w:rPr>
          <w:color w:val="C00000"/>
          <w:sz w:val="21"/>
        </w:rPr>
        <w:t>【答案】B</w:t>
      </w:r>
    </w:p>
    <w:p w14:paraId="3EDF3AD2">
      <w:pPr>
        <w:shd w:val="clear" w:color="auto" w:fill="auto"/>
        <w:spacing w:line="360" w:lineRule="auto"/>
        <w:jc w:val="left"/>
        <w:textAlignment w:val="center"/>
        <w:rPr>
          <w:color w:val="C00000"/>
          <w:sz w:val="21"/>
        </w:rPr>
      </w:pPr>
      <w:r>
        <w:rPr>
          <w:color w:val="C00000"/>
          <w:sz w:val="21"/>
        </w:rPr>
        <w:t>【详解】①：北京航空航天大学成功研制出靠纯自然光供能的飞行器CoulombFly，这表明研究成果是基于物质世界的客观存在进行的，体现了世界的本质是物质的，要坚持唯物主义，反对唯心主义。①正确。</w:t>
      </w:r>
    </w:p>
    <w:p w14:paraId="5A0B8BBB">
      <w:pPr>
        <w:shd w:val="clear" w:color="auto" w:fill="auto"/>
        <w:spacing w:line="360" w:lineRule="auto"/>
        <w:jc w:val="left"/>
        <w:textAlignment w:val="center"/>
        <w:rPr>
          <w:color w:val="C00000"/>
          <w:sz w:val="21"/>
        </w:rPr>
      </w:pPr>
      <w:r>
        <w:rPr>
          <w:color w:val="C00000"/>
          <w:sz w:val="21"/>
        </w:rPr>
        <w:t>②：哲学是世界观与方法论的统一，哲学有正确与错误之分，并不是所有哲学都是科学的世界观与方法论的统一，②错误。北京航空航天大学的此项成果仅依靠自然光即可实现持续飞行，可极大拓展此类飞行器的使用范围，在微型飞行器的发展进程中具有里程碑意义，体现了思维能否正确认识存在，要坚持可知论反对不可知论。③正确。材料没有涉及哲学与自然科学的关系，④排除。故本题选B。</w:t>
      </w:r>
    </w:p>
    <w:p w14:paraId="28D29DAE">
      <w:pPr>
        <w:shd w:val="clear" w:color="auto" w:fill="auto"/>
        <w:spacing w:line="360" w:lineRule="auto"/>
        <w:jc w:val="left"/>
        <w:textAlignment w:val="center"/>
        <w:rPr>
          <w:sz w:val="21"/>
        </w:rPr>
      </w:pPr>
      <w:r>
        <w:rPr>
          <w:sz w:val="21"/>
        </w:rPr>
        <w:t>2．（2025·广西柳州·二模）下图漫画《水土不服》给我们的哲学启示有（</w:t>
      </w:r>
      <w:r>
        <w:rPr>
          <w:rFonts w:ascii="Times New Roman" w:eastAsia="Times New Roman" w:hAnsi="Times New Roman" w:cs="Times New Roman"/>
          <w:kern w:val="0"/>
          <w:sz w:val="24"/>
          <w:szCs w:val="24"/>
        </w:rPr>
        <w:t>   </w:t>
      </w:r>
      <w:r>
        <w:rPr>
          <w:sz w:val="21"/>
        </w:rPr>
        <w:t>）</w:t>
      </w:r>
    </w:p>
    <w:p w14:paraId="225A6F11">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95475" cy="2016760"/>
            <wp:effectExtent l="0" t="0" r="9525" b="2540"/>
            <wp:docPr id="100003" name="图片 100003" descr="@@@3d1bfaaa-28ca-4cfb-b9b2-17ccc40b5d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d1bfaaa-28ca-4cfb-b9b2-17ccc40b5da3"/>
                    <pic:cNvPicPr>
                      <a:picLocks noChangeAspect="1"/>
                    </pic:cNvPicPr>
                  </pic:nvPicPr>
                  <pic:blipFill>
                    <a:blip xmlns:r="http://schemas.openxmlformats.org/officeDocument/2006/relationships" r:embed="rId7"/>
                    <a:stretch>
                      <a:fillRect/>
                    </a:stretch>
                  </pic:blipFill>
                  <pic:spPr>
                    <a:xfrm>
                      <a:off x="0" y="0"/>
                      <a:ext cx="1895475" cy="2016760"/>
                    </a:xfrm>
                    <a:prstGeom prst="rect">
                      <a:avLst/>
                    </a:prstGeom>
                  </pic:spPr>
                </pic:pic>
              </a:graphicData>
            </a:graphic>
          </wp:inline>
        </w:drawing>
      </w:r>
    </w:p>
    <w:p w14:paraId="683DCF12">
      <w:pPr>
        <w:shd w:val="clear" w:color="auto" w:fill="auto"/>
        <w:spacing w:line="360" w:lineRule="auto"/>
        <w:jc w:val="left"/>
        <w:textAlignment w:val="center"/>
        <w:rPr>
          <w:sz w:val="21"/>
        </w:rPr>
      </w:pPr>
      <w:r>
        <w:rPr>
          <w:sz w:val="21"/>
        </w:rPr>
        <w:t>①尊重客观规律是正确发挥主观能动性的基础和前提</w:t>
      </w:r>
    </w:p>
    <w:p w14:paraId="512EC76B">
      <w:pPr>
        <w:shd w:val="clear" w:color="auto" w:fill="auto"/>
        <w:spacing w:line="360" w:lineRule="auto"/>
        <w:jc w:val="left"/>
        <w:textAlignment w:val="center"/>
        <w:rPr>
          <w:sz w:val="21"/>
        </w:rPr>
      </w:pPr>
      <w:r>
        <w:rPr>
          <w:sz w:val="21"/>
        </w:rPr>
        <w:t>②发挥主观能动性是认识和利用客观规律的必要条件</w:t>
      </w:r>
    </w:p>
    <w:p w14:paraId="12400871">
      <w:pPr>
        <w:shd w:val="clear" w:color="auto" w:fill="auto"/>
        <w:spacing w:line="360" w:lineRule="auto"/>
        <w:jc w:val="left"/>
        <w:textAlignment w:val="center"/>
        <w:rPr>
          <w:sz w:val="21"/>
        </w:rPr>
      </w:pPr>
      <w:r>
        <w:rPr>
          <w:sz w:val="21"/>
        </w:rPr>
        <w:t>③人们认识世界的最终目的和任务在于改造客观世界</w:t>
      </w:r>
    </w:p>
    <w:p w14:paraId="1C558353">
      <w:pPr>
        <w:shd w:val="clear" w:color="auto" w:fill="auto"/>
        <w:spacing w:line="360" w:lineRule="auto"/>
        <w:jc w:val="left"/>
        <w:textAlignment w:val="center"/>
        <w:rPr>
          <w:sz w:val="21"/>
        </w:rPr>
      </w:pPr>
      <w:r>
        <w:rPr>
          <w:sz w:val="21"/>
        </w:rPr>
        <w:t>④想问题办事情必须坚持一切从实际出发，实事求是</w:t>
      </w:r>
    </w:p>
    <w:p w14:paraId="42038334">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27DFE23C">
      <w:pPr>
        <w:shd w:val="clear" w:color="auto" w:fill="auto"/>
        <w:spacing w:line="360" w:lineRule="auto"/>
        <w:jc w:val="left"/>
        <w:textAlignment w:val="center"/>
        <w:rPr>
          <w:color w:val="C00000"/>
          <w:sz w:val="21"/>
        </w:rPr>
      </w:pPr>
      <w:r>
        <w:rPr>
          <w:color w:val="C00000"/>
          <w:sz w:val="21"/>
        </w:rPr>
        <w:t>【答案】B</w:t>
      </w:r>
    </w:p>
    <w:p w14:paraId="61AC42E1">
      <w:pPr>
        <w:shd w:val="clear" w:color="auto" w:fill="auto"/>
        <w:spacing w:line="360" w:lineRule="auto"/>
        <w:jc w:val="left"/>
        <w:textAlignment w:val="center"/>
        <w:rPr>
          <w:color w:val="C00000"/>
          <w:sz w:val="21"/>
        </w:rPr>
      </w:pPr>
      <w:r>
        <w:rPr>
          <w:color w:val="C00000"/>
          <w:sz w:val="21"/>
        </w:rPr>
        <w:t>【详解】漫画《水土不服》中树木在土地中茁壮成长，把树木移到钢筋水泥中种植，却奄奄一息，水土不服，启示我们要尊重客观规律。</w:t>
      </w:r>
    </w:p>
    <w:p w14:paraId="63C2F2A9">
      <w:pPr>
        <w:shd w:val="clear" w:color="auto" w:fill="auto"/>
        <w:spacing w:line="360" w:lineRule="auto"/>
        <w:jc w:val="left"/>
        <w:textAlignment w:val="center"/>
        <w:rPr>
          <w:color w:val="C00000"/>
          <w:sz w:val="21"/>
        </w:rPr>
      </w:pPr>
      <w:r>
        <w:rPr>
          <w:color w:val="C00000"/>
          <w:sz w:val="21"/>
        </w:rPr>
        <w:t>①④：树木长在土地中茁壮成长，把树木移到钢筋水泥中种植，却奄奄一息，违背树木生存规律就会出现“水土不服”的现象。表明想问题办事情必须坚持一切从实际出发，实事求是，尊重客观规律是正确发挥主观能动性的基础和前提，①④符合题意。</w:t>
      </w:r>
    </w:p>
    <w:p w14:paraId="08402FB4">
      <w:pPr>
        <w:shd w:val="clear" w:color="auto" w:fill="auto"/>
        <w:spacing w:line="360" w:lineRule="auto"/>
        <w:jc w:val="left"/>
        <w:textAlignment w:val="center"/>
        <w:rPr>
          <w:color w:val="C00000"/>
          <w:sz w:val="21"/>
        </w:rPr>
      </w:pPr>
      <w:r>
        <w:rPr>
          <w:color w:val="C00000"/>
          <w:sz w:val="21"/>
        </w:rPr>
        <w:t>②：漫画强调尊重规律，而不是发挥主观能动性，②排除。</w:t>
      </w:r>
    </w:p>
    <w:p w14:paraId="1D5E80B7">
      <w:pPr>
        <w:shd w:val="clear" w:color="auto" w:fill="auto"/>
        <w:spacing w:line="360" w:lineRule="auto"/>
        <w:jc w:val="left"/>
        <w:textAlignment w:val="center"/>
        <w:rPr>
          <w:color w:val="C00000"/>
          <w:sz w:val="21"/>
        </w:rPr>
      </w:pPr>
      <w:r>
        <w:rPr>
          <w:color w:val="C00000"/>
          <w:sz w:val="21"/>
        </w:rPr>
        <w:t>③：“人们认识世界的最终目的和任务在于改造客观世界”强调实践是认识的目的，材料启示要尊重客观规律，③排除。故本题选B。</w:t>
      </w:r>
    </w:p>
    <w:p w14:paraId="19048C8C">
      <w:pPr>
        <w:shd w:val="clear" w:color="auto" w:fill="auto"/>
        <w:spacing w:line="360" w:lineRule="auto"/>
        <w:jc w:val="left"/>
        <w:textAlignment w:val="center"/>
        <w:rPr>
          <w:sz w:val="21"/>
        </w:rPr>
      </w:pPr>
      <w:r>
        <w:rPr>
          <w:sz w:val="21"/>
        </w:rPr>
        <w:t>3．（2025·辽宁沈阳·一模）漫画《一劳永逸》（下图）的哲学启示是（</w:t>
      </w:r>
      <w:r>
        <w:rPr>
          <w:rFonts w:ascii="Times New Roman" w:eastAsia="Times New Roman" w:hAnsi="Times New Roman" w:cs="Times New Roman"/>
          <w:kern w:val="0"/>
          <w:sz w:val="24"/>
          <w:szCs w:val="24"/>
        </w:rPr>
        <w:t>   </w:t>
      </w:r>
      <w:r>
        <w:rPr>
          <w:sz w:val="21"/>
        </w:rPr>
        <w:t>）</w:t>
      </w:r>
    </w:p>
    <w:p w14:paraId="477DA616">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66975" cy="1642110"/>
            <wp:effectExtent l="0" t="0" r="9525" b="0"/>
            <wp:docPr id="100005" name="图片 100005" descr="@@@73783cf3-f495-45de-b7e3-c99ceaf5ff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3783cf3-f495-45de-b7e3-c99ceaf5ff36"/>
                    <pic:cNvPicPr>
                      <a:picLocks noChangeAspect="1"/>
                    </pic:cNvPicPr>
                  </pic:nvPicPr>
                  <pic:blipFill>
                    <a:blip xmlns:r="http://schemas.openxmlformats.org/officeDocument/2006/relationships" r:embed="rId8"/>
                    <a:stretch>
                      <a:fillRect/>
                    </a:stretch>
                  </pic:blipFill>
                  <pic:spPr>
                    <a:xfrm>
                      <a:off x="0" y="0"/>
                      <a:ext cx="2466975" cy="1642110"/>
                    </a:xfrm>
                    <a:prstGeom prst="rect">
                      <a:avLst/>
                    </a:prstGeom>
                  </pic:spPr>
                </pic:pic>
              </a:graphicData>
            </a:graphic>
          </wp:inline>
        </w:drawing>
      </w:r>
    </w:p>
    <w:p w14:paraId="0790FECD">
      <w:pPr>
        <w:shd w:val="clear" w:color="auto" w:fill="auto"/>
        <w:spacing w:line="360" w:lineRule="auto"/>
        <w:jc w:val="left"/>
        <w:textAlignment w:val="center"/>
        <w:rPr>
          <w:sz w:val="21"/>
        </w:rPr>
      </w:pPr>
      <w:r>
        <w:rPr>
          <w:sz w:val="21"/>
        </w:rPr>
        <w:t>①课间活动有利也有弊，看待问题时要善于抓主流</w:t>
      </w:r>
    </w:p>
    <w:p w14:paraId="24EE0F83">
      <w:pPr>
        <w:shd w:val="clear" w:color="auto" w:fill="auto"/>
        <w:spacing w:line="360" w:lineRule="auto"/>
        <w:jc w:val="left"/>
        <w:textAlignment w:val="center"/>
        <w:rPr>
          <w:sz w:val="21"/>
        </w:rPr>
      </w:pPr>
      <w:r>
        <w:rPr>
          <w:sz w:val="21"/>
        </w:rPr>
        <w:t>②活动风险普遍存在，做决策时要杜绝风险的发生</w:t>
      </w:r>
    </w:p>
    <w:p w14:paraId="796527E9">
      <w:pPr>
        <w:shd w:val="clear" w:color="auto" w:fill="auto"/>
        <w:spacing w:line="360" w:lineRule="auto"/>
        <w:jc w:val="left"/>
        <w:textAlignment w:val="center"/>
        <w:rPr>
          <w:sz w:val="21"/>
        </w:rPr>
      </w:pPr>
      <w:r>
        <w:rPr>
          <w:sz w:val="21"/>
        </w:rPr>
        <w:t>③运动具有条件性，在事物的静止中把握运动变化</w:t>
      </w:r>
    </w:p>
    <w:p w14:paraId="735F4720">
      <w:pPr>
        <w:shd w:val="clear" w:color="auto" w:fill="auto"/>
        <w:spacing w:line="360" w:lineRule="auto"/>
        <w:jc w:val="left"/>
        <w:textAlignment w:val="center"/>
        <w:rPr>
          <w:sz w:val="21"/>
        </w:rPr>
      </w:pPr>
      <w:r>
        <w:rPr>
          <w:sz w:val="21"/>
        </w:rPr>
        <w:t>④小课间育人价值大，在权衡中做出正确价值选择</w:t>
      </w:r>
    </w:p>
    <w:p w14:paraId="38875834">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64DE779F">
      <w:pPr>
        <w:shd w:val="clear" w:color="auto" w:fill="auto"/>
        <w:spacing w:line="360" w:lineRule="auto"/>
        <w:jc w:val="left"/>
        <w:textAlignment w:val="center"/>
        <w:rPr>
          <w:color w:val="C00000"/>
          <w:sz w:val="21"/>
        </w:rPr>
      </w:pPr>
      <w:r>
        <w:rPr>
          <w:color w:val="C00000"/>
          <w:sz w:val="21"/>
        </w:rPr>
        <w:t>【答案】B</w:t>
      </w:r>
    </w:p>
    <w:p w14:paraId="7A9441A6">
      <w:pPr>
        <w:shd w:val="clear" w:color="auto" w:fill="auto"/>
        <w:spacing w:line="360" w:lineRule="auto"/>
        <w:jc w:val="left"/>
        <w:textAlignment w:val="center"/>
        <w:rPr>
          <w:color w:val="C00000"/>
          <w:sz w:val="21"/>
        </w:rPr>
      </w:pPr>
      <w:r>
        <w:rPr>
          <w:color w:val="C00000"/>
          <w:sz w:val="21"/>
        </w:rPr>
        <w:t>【详解】本题以漫画《一劳永逸》为背景素材，反映了个别学校的管理者为了防止学生在校期间发生安全事故，一律不允许学生在课间十分钟走出教室，只在教室“圈养”的现实状况，限制学生自由影响身心健康发展。启示我们把握好矛盾主次方面辩证关系，正确看待学生参加课间活动问题，善于抓主流，①正确。</w:t>
      </w:r>
    </w:p>
    <w:p w14:paraId="3237D005">
      <w:pPr>
        <w:shd w:val="clear" w:color="auto" w:fill="auto"/>
        <w:spacing w:line="360" w:lineRule="auto"/>
        <w:jc w:val="left"/>
        <w:textAlignment w:val="center"/>
        <w:rPr>
          <w:color w:val="C00000"/>
          <w:sz w:val="21"/>
        </w:rPr>
      </w:pPr>
      <w:r>
        <w:rPr>
          <w:color w:val="C00000"/>
          <w:sz w:val="21"/>
        </w:rPr>
        <w:t>杜绝风险表述不科学，且漫画中管理者已经在竭力规避风险了，只是做法不当，所以并不是要启示我们杜绝风险，②不选。运动是绝对的无条件的，具有条件性表述错误，③不选。漫画《一劳永逸》启示我们要在对课间活动价值判断的基础上做出正确的价值选择，④正确。故本题选B。</w:t>
      </w:r>
    </w:p>
    <w:p w14:paraId="4424881F">
      <w:pPr>
        <w:shd w:val="clear" w:color="auto" w:fill="auto"/>
        <w:spacing w:line="360" w:lineRule="auto"/>
        <w:jc w:val="left"/>
        <w:textAlignment w:val="center"/>
        <w:rPr>
          <w:sz w:val="21"/>
        </w:rPr>
      </w:pPr>
      <w:r>
        <w:rPr>
          <w:sz w:val="21"/>
        </w:rPr>
        <w:t>4．（2025·江苏泰州·一模）下图漫画取材于生活，往往给我们以深刻的哲学启迪。该漫画（作者：小林）启示我们（</w:t>
      </w:r>
      <w:r>
        <w:rPr>
          <w:rFonts w:ascii="Times New Roman" w:eastAsia="Times New Roman" w:hAnsi="Times New Roman" w:cs="Times New Roman"/>
          <w:kern w:val="0"/>
          <w:sz w:val="24"/>
          <w:szCs w:val="24"/>
        </w:rPr>
        <w:t>   </w:t>
      </w:r>
      <w:r>
        <w:rPr>
          <w:sz w:val="21"/>
        </w:rPr>
        <w:t>）</w:t>
      </w:r>
    </w:p>
    <w:p w14:paraId="0760999F">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431290"/>
            <wp:effectExtent l="0" t="0" r="9525" b="3810"/>
            <wp:docPr id="100007" name="图片 100007" descr="@@@e2d2df9991a94f8eb4322e7ae5924d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2d2df9991a94f8eb4322e7ae5924d3a"/>
                    <pic:cNvPicPr>
                      <a:picLocks noChangeAspect="1"/>
                    </pic:cNvPicPr>
                  </pic:nvPicPr>
                  <pic:blipFill>
                    <a:blip xmlns:r="http://schemas.openxmlformats.org/officeDocument/2006/relationships" r:embed="rId9"/>
                    <a:stretch>
                      <a:fillRect/>
                    </a:stretch>
                  </pic:blipFill>
                  <pic:spPr>
                    <a:xfrm>
                      <a:off x="0" y="0"/>
                      <a:ext cx="1704975" cy="1431290"/>
                    </a:xfrm>
                    <a:prstGeom prst="rect">
                      <a:avLst/>
                    </a:prstGeom>
                  </pic:spPr>
                </pic:pic>
              </a:graphicData>
            </a:graphic>
          </wp:inline>
        </w:drawing>
      </w:r>
    </w:p>
    <w:p w14:paraId="5165FC56">
      <w:pPr>
        <w:shd w:val="clear" w:color="auto" w:fill="auto"/>
        <w:spacing w:line="360" w:lineRule="auto"/>
        <w:jc w:val="left"/>
        <w:textAlignment w:val="center"/>
        <w:rPr>
          <w:sz w:val="21"/>
        </w:rPr>
      </w:pPr>
      <w:r>
        <w:rPr>
          <w:sz w:val="21"/>
        </w:rPr>
        <w:t>①要学会为对方换位思考</w:t>
      </w:r>
      <w:r>
        <w:rPr>
          <w:rFonts w:ascii="Times New Roman" w:eastAsia="Times New Roman" w:hAnsi="Times New Roman" w:cs="Times New Roman"/>
          <w:kern w:val="0"/>
          <w:sz w:val="24"/>
          <w:szCs w:val="24"/>
        </w:rPr>
        <w:t>                        </w:t>
      </w:r>
    </w:p>
    <w:p w14:paraId="69E6A54E">
      <w:pPr>
        <w:shd w:val="clear" w:color="auto" w:fill="auto"/>
        <w:spacing w:line="360" w:lineRule="auto"/>
        <w:jc w:val="left"/>
        <w:textAlignment w:val="center"/>
        <w:rPr>
          <w:sz w:val="21"/>
        </w:rPr>
      </w:pPr>
      <w:r>
        <w:rPr>
          <w:sz w:val="21"/>
        </w:rPr>
        <w:t>②要坚持实事求是</w:t>
      </w:r>
    </w:p>
    <w:p w14:paraId="510A35F2">
      <w:pPr>
        <w:shd w:val="clear" w:color="auto" w:fill="auto"/>
        <w:spacing w:line="360" w:lineRule="auto"/>
        <w:jc w:val="left"/>
        <w:textAlignment w:val="center"/>
        <w:rPr>
          <w:sz w:val="21"/>
        </w:rPr>
      </w:pPr>
      <w:r>
        <w:rPr>
          <w:sz w:val="21"/>
        </w:rPr>
        <w:t>③要促进矛盾无条件转化</w:t>
      </w:r>
      <w:r>
        <w:rPr>
          <w:rFonts w:ascii="Times New Roman" w:eastAsia="Times New Roman" w:hAnsi="Times New Roman" w:cs="Times New Roman"/>
          <w:kern w:val="0"/>
          <w:sz w:val="24"/>
          <w:szCs w:val="24"/>
        </w:rPr>
        <w:t>                        </w:t>
      </w:r>
    </w:p>
    <w:p w14:paraId="5E7F4E9C">
      <w:pPr>
        <w:shd w:val="clear" w:color="auto" w:fill="auto"/>
        <w:spacing w:line="360" w:lineRule="auto"/>
        <w:jc w:val="left"/>
        <w:textAlignment w:val="center"/>
        <w:rPr>
          <w:sz w:val="21"/>
        </w:rPr>
      </w:pPr>
      <w:r>
        <w:rPr>
          <w:sz w:val="21"/>
        </w:rPr>
        <w:t>④要懂得反躬自省</w:t>
      </w:r>
    </w:p>
    <w:p w14:paraId="12B9D36E">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B．②③</w:t>
      </w:r>
      <w:r>
        <w:rPr>
          <w:sz w:val="21"/>
        </w:rPr>
        <w:tab/>
      </w:r>
      <w:r>
        <w:rPr>
          <w:sz w:val="21"/>
        </w:rPr>
        <w:t>C．①④</w:t>
      </w:r>
      <w:r>
        <w:rPr>
          <w:sz w:val="21"/>
        </w:rPr>
        <w:tab/>
      </w:r>
      <w:r>
        <w:rPr>
          <w:sz w:val="21"/>
        </w:rPr>
        <w:t>D．③④</w:t>
      </w:r>
    </w:p>
    <w:p w14:paraId="06956BE1">
      <w:pPr>
        <w:shd w:val="clear" w:color="auto" w:fill="auto"/>
        <w:spacing w:line="360" w:lineRule="auto"/>
        <w:jc w:val="left"/>
        <w:textAlignment w:val="center"/>
        <w:rPr>
          <w:color w:val="C00000"/>
          <w:sz w:val="21"/>
        </w:rPr>
      </w:pPr>
      <w:r>
        <w:rPr>
          <w:color w:val="C00000"/>
          <w:sz w:val="21"/>
        </w:rPr>
        <w:t>【答案】C</w:t>
      </w:r>
    </w:p>
    <w:p w14:paraId="63CBD566">
      <w:pPr>
        <w:shd w:val="clear" w:color="auto" w:fill="auto"/>
        <w:spacing w:line="360" w:lineRule="auto"/>
        <w:jc w:val="left"/>
        <w:textAlignment w:val="center"/>
        <w:rPr>
          <w:color w:val="C00000"/>
          <w:sz w:val="21"/>
        </w:rPr>
      </w:pPr>
      <w:r>
        <w:rPr>
          <w:color w:val="C00000"/>
          <w:sz w:val="21"/>
        </w:rPr>
        <w:t>【详解】①④：漫画中“当你指控别人的时候，有三根指头是对着自己的” 体现了一种角色转换的理念。这启示我们当我们去指责别人的时候，应该站在对方的角度思考一下，要懂得反躬自省，通过自我反思来更好地认识自己和处理人际关系，①④正确。</w:t>
      </w:r>
    </w:p>
    <w:p w14:paraId="4D353728">
      <w:pPr>
        <w:shd w:val="clear" w:color="auto" w:fill="auto"/>
        <w:spacing w:line="360" w:lineRule="auto"/>
        <w:jc w:val="left"/>
        <w:textAlignment w:val="center"/>
        <w:rPr>
          <w:color w:val="C00000"/>
          <w:sz w:val="21"/>
        </w:rPr>
      </w:pPr>
      <w:r>
        <w:rPr>
          <w:color w:val="C00000"/>
          <w:sz w:val="21"/>
        </w:rPr>
        <w:t>②：漫画主要强调的是在指责别人时反观自己，没有涉及实事求是，②排除。</w:t>
      </w:r>
    </w:p>
    <w:p w14:paraId="7B652F77">
      <w:pPr>
        <w:shd w:val="clear" w:color="auto" w:fill="auto"/>
        <w:spacing w:line="360" w:lineRule="auto"/>
        <w:jc w:val="left"/>
        <w:textAlignment w:val="center"/>
        <w:rPr>
          <w:color w:val="C00000"/>
          <w:sz w:val="21"/>
        </w:rPr>
      </w:pPr>
      <w:r>
        <w:rPr>
          <w:color w:val="C00000"/>
          <w:sz w:val="21"/>
        </w:rPr>
        <w:t>③：矛盾的转化并非无条件，矛盾双方在一定条件下相互转化，③排除。故本题选C。</w:t>
      </w:r>
    </w:p>
    <w:p w14:paraId="277E5B59">
      <w:pPr>
        <w:shd w:val="clear" w:color="auto" w:fill="auto"/>
        <w:spacing w:line="360" w:lineRule="auto"/>
        <w:jc w:val="left"/>
        <w:textAlignment w:val="center"/>
        <w:rPr>
          <w:sz w:val="21"/>
        </w:rPr>
      </w:pPr>
      <w:r>
        <w:rPr>
          <w:sz w:val="21"/>
        </w:rPr>
        <w:t>5．（2025·湖北十堰·一模）漫画《寻找适合的捷径》告诉我们想问题、办事情要（</w:t>
      </w:r>
      <w:r>
        <w:rPr>
          <w:rFonts w:ascii="Times New Roman" w:eastAsia="Times New Roman" w:hAnsi="Times New Roman" w:cs="Times New Roman"/>
          <w:kern w:val="0"/>
          <w:sz w:val="24"/>
          <w:szCs w:val="24"/>
        </w:rPr>
        <w:t>   </w:t>
      </w:r>
      <w:r>
        <w:rPr>
          <w:sz w:val="21"/>
        </w:rPr>
        <w:t>）</w:t>
      </w:r>
    </w:p>
    <w:p w14:paraId="1A8AB4C0">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19450" cy="1990725"/>
            <wp:effectExtent l="0" t="0" r="6350" b="3175"/>
            <wp:docPr id="100009" name="图片 100009" descr="@@@dcdc5342-0cb6-4f46-bf28-a202f53f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cdc5342-0cb6-4f46-bf28-a202f53f3936"/>
                    <pic:cNvPicPr>
                      <a:picLocks noChangeAspect="1"/>
                    </pic:cNvPicPr>
                  </pic:nvPicPr>
                  <pic:blipFill>
                    <a:blip xmlns:r="http://schemas.openxmlformats.org/officeDocument/2006/relationships" r:embed="rId10"/>
                    <a:stretch>
                      <a:fillRect/>
                    </a:stretch>
                  </pic:blipFill>
                  <pic:spPr>
                    <a:xfrm>
                      <a:off x="0" y="0"/>
                      <a:ext cx="3219450" cy="1990725"/>
                    </a:xfrm>
                    <a:prstGeom prst="rect">
                      <a:avLst/>
                    </a:prstGeom>
                  </pic:spPr>
                </pic:pic>
              </a:graphicData>
            </a:graphic>
          </wp:inline>
        </w:drawing>
      </w:r>
    </w:p>
    <w:p w14:paraId="7261CCBE">
      <w:pPr>
        <w:shd w:val="clear" w:color="auto" w:fill="auto"/>
        <w:spacing w:line="360" w:lineRule="auto"/>
        <w:jc w:val="left"/>
        <w:textAlignment w:val="center"/>
        <w:rPr>
          <w:sz w:val="21"/>
        </w:rPr>
      </w:pPr>
      <w:r>
        <w:rPr>
          <w:sz w:val="21"/>
        </w:rPr>
        <w:t>①运用创新思维，突破陈规，敢于用新方法</w:t>
      </w:r>
    </w:p>
    <w:p w14:paraId="484120A1">
      <w:pPr>
        <w:shd w:val="clear" w:color="auto" w:fill="auto"/>
        <w:spacing w:line="360" w:lineRule="auto"/>
        <w:jc w:val="left"/>
        <w:textAlignment w:val="center"/>
        <w:rPr>
          <w:sz w:val="21"/>
        </w:rPr>
      </w:pPr>
      <w:r>
        <w:rPr>
          <w:sz w:val="21"/>
        </w:rPr>
        <w:t>②立足整体，把各个部分联系起来综合考察</w:t>
      </w:r>
    </w:p>
    <w:p w14:paraId="4C03DCD0">
      <w:pPr>
        <w:shd w:val="clear" w:color="auto" w:fill="auto"/>
        <w:spacing w:line="360" w:lineRule="auto"/>
        <w:jc w:val="left"/>
        <w:textAlignment w:val="center"/>
        <w:rPr>
          <w:sz w:val="21"/>
        </w:rPr>
      </w:pPr>
      <w:r>
        <w:rPr>
          <w:sz w:val="21"/>
        </w:rPr>
        <w:t>③善于分析和把握事物存在和发展的各种条件</w:t>
      </w:r>
    </w:p>
    <w:p w14:paraId="35AFB4F9">
      <w:pPr>
        <w:shd w:val="clear" w:color="auto" w:fill="auto"/>
        <w:spacing w:line="360" w:lineRule="auto"/>
        <w:jc w:val="left"/>
        <w:textAlignment w:val="center"/>
        <w:rPr>
          <w:sz w:val="21"/>
        </w:rPr>
      </w:pPr>
      <w:r>
        <w:rPr>
          <w:sz w:val="21"/>
        </w:rPr>
        <w:t>④热情支持和悉心保护新事物，促使其发展壮大</w:t>
      </w:r>
    </w:p>
    <w:p w14:paraId="400C31DE">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466AFD23">
      <w:pPr>
        <w:shd w:val="clear" w:color="auto" w:fill="auto"/>
        <w:spacing w:line="360" w:lineRule="auto"/>
        <w:jc w:val="left"/>
        <w:textAlignment w:val="center"/>
        <w:rPr>
          <w:color w:val="C00000"/>
          <w:sz w:val="21"/>
        </w:rPr>
      </w:pPr>
      <w:r>
        <w:rPr>
          <w:color w:val="C00000"/>
          <w:sz w:val="21"/>
        </w:rPr>
        <w:t>【答案】A</w:t>
      </w:r>
    </w:p>
    <w:p w14:paraId="6C9545CB">
      <w:pPr>
        <w:shd w:val="clear" w:color="auto" w:fill="auto"/>
        <w:spacing w:line="360" w:lineRule="auto"/>
        <w:jc w:val="left"/>
        <w:textAlignment w:val="center"/>
        <w:rPr>
          <w:color w:val="C00000"/>
          <w:sz w:val="21"/>
        </w:rPr>
      </w:pPr>
      <w:r>
        <w:rPr>
          <w:color w:val="C00000"/>
          <w:sz w:val="21"/>
        </w:rPr>
        <w:t>【详解】①：变方为圆，从而更容易推动物体前行，启示我们要运用创新思维解决问题，突破思维陈规，①正确。材料不涉及整体与部分的关系，也不涉及新旧事物，②④不符合题意。材料告诉我们想问题办事情要善于分析有利条件和不利条件，坚持一切以时间、地点、条件为转移，③正确。故本题选A。</w:t>
      </w:r>
    </w:p>
    <w:p w14:paraId="36E1E6F0">
      <w:pPr>
        <w:shd w:val="clear" w:color="auto" w:fill="auto"/>
        <w:spacing w:line="360" w:lineRule="auto"/>
        <w:jc w:val="left"/>
        <w:textAlignment w:val="center"/>
        <w:rPr>
          <w:sz w:val="21"/>
        </w:rPr>
      </w:pPr>
      <w:r>
        <w:rPr>
          <w:sz w:val="21"/>
        </w:rPr>
        <w:t>6．（2025·广西柳州·二模）2024年9月13日，十四届全国人大常委会第十一次会议通过《全国人民代表大会常务委员会关于实施渐进式延迟法定退休年龄的决定》（下称“决定”）。决定提出了实施渐进式延迟法定退休年龄遵循“小步调整、弹性实施、分类推进、统筹兼顾”的原则。从哲学角度看，下列对这些原则认识正确的有（</w:t>
      </w:r>
      <w:r>
        <w:rPr>
          <w:rFonts w:ascii="Times New Roman" w:eastAsia="Times New Roman" w:hAnsi="Times New Roman" w:cs="Times New Roman"/>
          <w:kern w:val="0"/>
          <w:sz w:val="24"/>
          <w:szCs w:val="24"/>
        </w:rPr>
        <w:t>   </w:t>
      </w:r>
      <w:r>
        <w:rPr>
          <w:sz w:val="21"/>
        </w:rPr>
        <w:t>）</w:t>
      </w:r>
    </w:p>
    <w:p w14:paraId="22E7CE14">
      <w:pPr>
        <w:shd w:val="clear" w:color="auto" w:fill="auto"/>
        <w:spacing w:line="360" w:lineRule="auto"/>
        <w:jc w:val="left"/>
        <w:textAlignment w:val="center"/>
        <w:rPr>
          <w:sz w:val="21"/>
        </w:rPr>
      </w:pPr>
      <w:r>
        <w:rPr>
          <w:sz w:val="21"/>
        </w:rPr>
        <w:t>①“小步调整”强调了发展是事物性质的突破和飞跃</w:t>
      </w:r>
    </w:p>
    <w:p w14:paraId="3969BB3D">
      <w:pPr>
        <w:shd w:val="clear" w:color="auto" w:fill="auto"/>
        <w:spacing w:line="360" w:lineRule="auto"/>
        <w:jc w:val="left"/>
        <w:textAlignment w:val="center"/>
        <w:rPr>
          <w:sz w:val="21"/>
        </w:rPr>
      </w:pPr>
      <w:r>
        <w:rPr>
          <w:sz w:val="21"/>
        </w:rPr>
        <w:t>②“弹性实施”承认了事物间联系的多样性和条件性</w:t>
      </w:r>
    </w:p>
    <w:p w14:paraId="6824D796">
      <w:pPr>
        <w:shd w:val="clear" w:color="auto" w:fill="auto"/>
        <w:spacing w:line="360" w:lineRule="auto"/>
        <w:jc w:val="left"/>
        <w:textAlignment w:val="center"/>
        <w:rPr>
          <w:sz w:val="21"/>
        </w:rPr>
      </w:pPr>
      <w:r>
        <w:rPr>
          <w:sz w:val="21"/>
        </w:rPr>
        <w:t>③“分类推进”坚持了在矛盾普遍性指导下把握特殊性</w:t>
      </w:r>
    </w:p>
    <w:p w14:paraId="25C8F8F0">
      <w:pPr>
        <w:shd w:val="clear" w:color="auto" w:fill="auto"/>
        <w:spacing w:line="360" w:lineRule="auto"/>
        <w:jc w:val="left"/>
        <w:textAlignment w:val="center"/>
        <w:rPr>
          <w:sz w:val="21"/>
        </w:rPr>
      </w:pPr>
      <w:r>
        <w:rPr>
          <w:sz w:val="21"/>
        </w:rPr>
        <w:t>④“统筹兼顾”强调了次要矛盾有时也能决定事物发展</w:t>
      </w:r>
    </w:p>
    <w:p w14:paraId="7FE1D5FA">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4E30E642">
      <w:pPr>
        <w:shd w:val="clear" w:color="auto" w:fill="auto"/>
        <w:spacing w:line="360" w:lineRule="auto"/>
        <w:jc w:val="left"/>
        <w:textAlignment w:val="center"/>
        <w:rPr>
          <w:color w:val="C00000"/>
          <w:sz w:val="21"/>
        </w:rPr>
      </w:pPr>
      <w:r>
        <w:rPr>
          <w:color w:val="C00000"/>
          <w:sz w:val="21"/>
        </w:rPr>
        <w:t>【答案】C</w:t>
      </w:r>
    </w:p>
    <w:p w14:paraId="1E1623B9">
      <w:pPr>
        <w:shd w:val="clear" w:color="auto" w:fill="auto"/>
        <w:spacing w:line="360" w:lineRule="auto"/>
        <w:jc w:val="left"/>
        <w:textAlignment w:val="center"/>
        <w:rPr>
          <w:color w:val="C00000"/>
          <w:sz w:val="21"/>
        </w:rPr>
      </w:pPr>
      <w:r>
        <w:rPr>
          <w:color w:val="C00000"/>
          <w:sz w:val="21"/>
        </w:rPr>
        <w:t>【详解】①“小步调整”强调的是以较小的幅度逐步实施到位，小步调整体现的是量变过程，未体现发展是事物性质的突破和飞跃，①不符合题意。</w:t>
      </w:r>
    </w:p>
    <w:p w14:paraId="7A0F2D9C">
      <w:pPr>
        <w:shd w:val="clear" w:color="auto" w:fill="auto"/>
        <w:spacing w:line="360" w:lineRule="auto"/>
        <w:jc w:val="left"/>
        <w:textAlignment w:val="center"/>
        <w:rPr>
          <w:color w:val="C00000"/>
          <w:sz w:val="21"/>
        </w:rPr>
      </w:pPr>
      <w:r>
        <w:rPr>
          <w:color w:val="C00000"/>
          <w:sz w:val="21"/>
        </w:rPr>
        <w:t>②“弹性实施”是在实施渐进式延迟法定退休年龄过程中，给予个人一定的自由选择空间，即允许职工在满足一定条件时，根据自身情况和意愿，选择弹性提前退休或弹性延迟退休，这一原则体现了承认事物间联系的多样性和条件性，②符合题意。</w:t>
      </w:r>
    </w:p>
    <w:p w14:paraId="32BD3CE7">
      <w:pPr>
        <w:shd w:val="clear" w:color="auto" w:fill="auto"/>
        <w:spacing w:line="360" w:lineRule="auto"/>
        <w:jc w:val="left"/>
        <w:textAlignment w:val="center"/>
        <w:rPr>
          <w:color w:val="C00000"/>
          <w:sz w:val="21"/>
        </w:rPr>
      </w:pPr>
      <w:r>
        <w:rPr>
          <w:color w:val="C00000"/>
          <w:sz w:val="21"/>
        </w:rPr>
        <w:t>③：“分类推进”要求具体问题具体分析，不一刀切，针对不同情况采取不同措施，体现了坚持在矛盾普遍性指导下把握特殊性，③符合题意。</w:t>
      </w:r>
    </w:p>
    <w:p w14:paraId="1C367B2D">
      <w:pPr>
        <w:shd w:val="clear" w:color="auto" w:fill="auto"/>
        <w:spacing w:line="360" w:lineRule="auto"/>
        <w:jc w:val="left"/>
        <w:textAlignment w:val="center"/>
        <w:rPr>
          <w:color w:val="C00000"/>
          <w:sz w:val="21"/>
        </w:rPr>
      </w:pPr>
      <w:r>
        <w:rPr>
          <w:color w:val="C00000"/>
          <w:sz w:val="21"/>
        </w:rPr>
        <w:t>④：主要矛盾在事物发展过程中起支配地位，对事物发展起决定作用，次要矛盾不能决定事物发展，④错误。故本题选C。</w:t>
      </w:r>
    </w:p>
    <w:p w14:paraId="6D029E51">
      <w:pPr>
        <w:shd w:val="clear" w:color="auto" w:fill="auto"/>
        <w:spacing w:line="360" w:lineRule="auto"/>
        <w:jc w:val="left"/>
        <w:textAlignment w:val="center"/>
        <w:rPr>
          <w:sz w:val="21"/>
        </w:rPr>
      </w:pPr>
      <w:r>
        <w:rPr>
          <w:sz w:val="21"/>
        </w:rPr>
        <w:t>7．（24-25高三上·河北邯郸·阶段练习）2024年上半年，在航班量同比增长13.4%的情况下，航班正常率达到86.37%；全国快递业务量已经突破800亿件，较去年同期增长23%，“人享其行、物畅其流”的美好愿景正加快实现。但仍存在关键技术缺失、多式联运缺乏标准化和协调机制、区域发展不平衡、综合交通枢纽辐射能力不强等短板。解决交通中的相关问题，需要（</w:t>
      </w:r>
      <w:r>
        <w:rPr>
          <w:rFonts w:ascii="Times New Roman" w:eastAsia="Times New Roman" w:hAnsi="Times New Roman" w:cs="Times New Roman"/>
          <w:kern w:val="0"/>
          <w:sz w:val="24"/>
          <w:szCs w:val="24"/>
        </w:rPr>
        <w:t>   </w:t>
      </w:r>
      <w:r>
        <w:rPr>
          <w:sz w:val="21"/>
        </w:rPr>
        <w:t>）</w:t>
      </w:r>
    </w:p>
    <w:p w14:paraId="516FADFD">
      <w:pPr>
        <w:shd w:val="clear" w:color="auto" w:fill="auto"/>
        <w:spacing w:line="360" w:lineRule="auto"/>
        <w:jc w:val="left"/>
        <w:textAlignment w:val="center"/>
        <w:rPr>
          <w:sz w:val="21"/>
        </w:rPr>
      </w:pPr>
      <w:r>
        <w:rPr>
          <w:sz w:val="21"/>
        </w:rPr>
        <w:t>①树立全局观点，提升交通网络的整体效能</w:t>
      </w:r>
    </w:p>
    <w:p w14:paraId="0CC79902">
      <w:pPr>
        <w:shd w:val="clear" w:color="auto" w:fill="auto"/>
        <w:spacing w:line="360" w:lineRule="auto"/>
        <w:jc w:val="left"/>
        <w:textAlignment w:val="center"/>
        <w:rPr>
          <w:sz w:val="21"/>
        </w:rPr>
      </w:pPr>
      <w:r>
        <w:rPr>
          <w:sz w:val="21"/>
        </w:rPr>
        <w:t>②坚定发展信心，积极突破客观条件的制约</w:t>
      </w:r>
    </w:p>
    <w:p w14:paraId="32D0EE82">
      <w:pPr>
        <w:shd w:val="clear" w:color="auto" w:fill="auto"/>
        <w:spacing w:line="360" w:lineRule="auto"/>
        <w:jc w:val="left"/>
        <w:textAlignment w:val="center"/>
        <w:rPr>
          <w:sz w:val="21"/>
        </w:rPr>
      </w:pPr>
      <w:r>
        <w:rPr>
          <w:sz w:val="21"/>
        </w:rPr>
        <w:t>③聚焦主要矛盾，精准补齐交通行业的短板</w:t>
      </w:r>
    </w:p>
    <w:p w14:paraId="67EBFFDC">
      <w:pPr>
        <w:shd w:val="clear" w:color="auto" w:fill="auto"/>
        <w:spacing w:line="360" w:lineRule="auto"/>
        <w:jc w:val="left"/>
        <w:textAlignment w:val="center"/>
        <w:rPr>
          <w:sz w:val="21"/>
        </w:rPr>
      </w:pPr>
      <w:r>
        <w:rPr>
          <w:sz w:val="21"/>
        </w:rPr>
        <w:t>④坚持对立统一，促进矛盾斗争性有效解决</w:t>
      </w:r>
    </w:p>
    <w:p w14:paraId="336C53B1">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3B959501">
      <w:pPr>
        <w:shd w:val="clear" w:color="auto" w:fill="auto"/>
        <w:spacing w:line="360" w:lineRule="auto"/>
        <w:jc w:val="left"/>
        <w:textAlignment w:val="center"/>
        <w:rPr>
          <w:color w:val="C00000"/>
          <w:sz w:val="21"/>
        </w:rPr>
      </w:pPr>
      <w:r>
        <w:rPr>
          <w:color w:val="C00000"/>
          <w:sz w:val="21"/>
        </w:rPr>
        <w:t>【答案】A</w:t>
      </w:r>
    </w:p>
    <w:p w14:paraId="729C48EF">
      <w:pPr>
        <w:shd w:val="clear" w:color="auto" w:fill="auto"/>
        <w:spacing w:line="360" w:lineRule="auto"/>
        <w:jc w:val="left"/>
        <w:textAlignment w:val="center"/>
        <w:rPr>
          <w:color w:val="C00000"/>
          <w:sz w:val="21"/>
        </w:rPr>
      </w:pPr>
      <w:r>
        <w:rPr>
          <w:color w:val="C00000"/>
          <w:sz w:val="21"/>
        </w:rPr>
        <w:t>【详解】要解决“关键技术缺失、多式联运缺乏标准化和协调机制、区域发展不平衡、综合交通枢纽辐射能力不强等短板”的问题，需要树立全局观点，提升交通网络的整体效能，聚焦主要矛盾，精准补齐交通行业的短板，①③正确。尊重客观规律是发挥主观能动性的基础和前提，不能突破客观条件的制约，②错误。同一性和斗争性是矛盾的基本属性。我们解决矛盾不是“促进矛盾斗争性有效解决”，④错误。故本题选A。</w:t>
      </w:r>
    </w:p>
    <w:p w14:paraId="07D920DE">
      <w:pPr>
        <w:shd w:val="clear" w:color="auto" w:fill="auto"/>
        <w:spacing w:line="360" w:lineRule="auto"/>
        <w:jc w:val="left"/>
        <w:textAlignment w:val="center"/>
        <w:rPr>
          <w:sz w:val="21"/>
        </w:rPr>
      </w:pPr>
      <w:r>
        <w:rPr>
          <w:sz w:val="21"/>
        </w:rPr>
        <w:t>8．（2025·辽宁沈阳·一模）我国科学家研发的生物大分子精密检测技术，借助光电关联显微镜，透过200纳米的生物样品，能够“看到”生命的基本构成，理解其背后的运作机制，拓展了对生命科学的认知，并应用于疾病诊疗、医药研发等。由此可见（</w:t>
      </w:r>
      <w:r>
        <w:rPr>
          <w:rFonts w:ascii="Times New Roman" w:eastAsia="Times New Roman" w:hAnsi="Times New Roman" w:cs="Times New Roman"/>
          <w:kern w:val="0"/>
          <w:sz w:val="24"/>
          <w:szCs w:val="24"/>
        </w:rPr>
        <w:t>   </w:t>
      </w:r>
      <w:r>
        <w:rPr>
          <w:sz w:val="21"/>
        </w:rPr>
        <w:t>）</w:t>
      </w:r>
    </w:p>
    <w:p w14:paraId="196A3392">
      <w:pPr>
        <w:shd w:val="clear" w:color="auto" w:fill="auto"/>
        <w:spacing w:line="360" w:lineRule="auto"/>
        <w:jc w:val="left"/>
        <w:textAlignment w:val="center"/>
        <w:rPr>
          <w:sz w:val="21"/>
        </w:rPr>
      </w:pPr>
      <w:r>
        <w:rPr>
          <w:sz w:val="21"/>
        </w:rPr>
        <w:t>①生物大分子检测实验作为基本实践活动，深化了对生命本质认识</w:t>
      </w:r>
    </w:p>
    <w:p w14:paraId="5DF50F75">
      <w:pPr>
        <w:shd w:val="clear" w:color="auto" w:fill="auto"/>
        <w:spacing w:line="360" w:lineRule="auto"/>
        <w:jc w:val="left"/>
        <w:textAlignment w:val="center"/>
        <w:rPr>
          <w:sz w:val="21"/>
        </w:rPr>
      </w:pPr>
      <w:r>
        <w:rPr>
          <w:sz w:val="21"/>
        </w:rPr>
        <w:t>②对生命科学的认知向微观领域挺进，推动人类健康事业向前发展</w:t>
      </w:r>
    </w:p>
    <w:p w14:paraId="1BC1695F">
      <w:pPr>
        <w:shd w:val="clear" w:color="auto" w:fill="auto"/>
        <w:spacing w:line="360" w:lineRule="auto"/>
        <w:jc w:val="left"/>
        <w:textAlignment w:val="center"/>
        <w:rPr>
          <w:sz w:val="21"/>
        </w:rPr>
      </w:pPr>
      <w:r>
        <w:rPr>
          <w:sz w:val="21"/>
        </w:rPr>
        <w:t>③生物大分子理论延伸了人的认识器官，使科学研究向极微观深入</w:t>
      </w:r>
    </w:p>
    <w:p w14:paraId="0AF7C03B">
      <w:pPr>
        <w:shd w:val="clear" w:color="auto" w:fill="auto"/>
        <w:spacing w:line="360" w:lineRule="auto"/>
        <w:jc w:val="left"/>
        <w:textAlignment w:val="center"/>
        <w:rPr>
          <w:sz w:val="21"/>
        </w:rPr>
      </w:pPr>
      <w:r>
        <w:rPr>
          <w:sz w:val="21"/>
        </w:rPr>
        <w:t>④科学家把观察到的生命的基本构成作为思维具体上升为思维抽象</w:t>
      </w:r>
    </w:p>
    <w:p w14:paraId="2DD9E6D7">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651111BF">
      <w:pPr>
        <w:shd w:val="clear" w:color="auto" w:fill="auto"/>
        <w:spacing w:line="360" w:lineRule="auto"/>
        <w:jc w:val="left"/>
        <w:textAlignment w:val="center"/>
        <w:rPr>
          <w:color w:val="C00000"/>
          <w:sz w:val="21"/>
        </w:rPr>
      </w:pPr>
      <w:r>
        <w:rPr>
          <w:color w:val="C00000"/>
          <w:sz w:val="21"/>
        </w:rPr>
        <w:t>【答案】A</w:t>
      </w:r>
    </w:p>
    <w:p w14:paraId="1A0799B6">
      <w:pPr>
        <w:shd w:val="clear" w:color="auto" w:fill="auto"/>
        <w:spacing w:line="360" w:lineRule="auto"/>
        <w:jc w:val="left"/>
        <w:textAlignment w:val="center"/>
        <w:rPr>
          <w:color w:val="C00000"/>
          <w:sz w:val="21"/>
        </w:rPr>
      </w:pPr>
      <w:r>
        <w:rPr>
          <w:color w:val="C00000"/>
          <w:sz w:val="21"/>
        </w:rPr>
        <w:t>【详解】①：生产实践、社会实践和科学实验是实践的基本形式，生物大分子精密检测实验属于科学实验，拓展了对生命科学的认知，深化了对生命本质认识，①正确。</w:t>
      </w:r>
    </w:p>
    <w:p w14:paraId="45D9766D">
      <w:pPr>
        <w:shd w:val="clear" w:color="auto" w:fill="auto"/>
        <w:spacing w:line="360" w:lineRule="auto"/>
        <w:jc w:val="left"/>
        <w:textAlignment w:val="center"/>
        <w:rPr>
          <w:color w:val="C00000"/>
          <w:sz w:val="21"/>
        </w:rPr>
      </w:pPr>
      <w:r>
        <w:rPr>
          <w:color w:val="C00000"/>
          <w:sz w:val="21"/>
        </w:rPr>
        <w:t>②：“应用于疾病诊疗、医药开发等”体现了认识对实践的反作用，推动人类健康事业向前发展，②正确。</w:t>
      </w:r>
    </w:p>
    <w:p w14:paraId="65EE78D0">
      <w:pPr>
        <w:shd w:val="clear" w:color="auto" w:fill="auto"/>
        <w:spacing w:line="360" w:lineRule="auto"/>
        <w:jc w:val="left"/>
        <w:textAlignment w:val="center"/>
        <w:rPr>
          <w:color w:val="C00000"/>
          <w:sz w:val="21"/>
        </w:rPr>
      </w:pPr>
      <w:r>
        <w:rPr>
          <w:color w:val="C00000"/>
          <w:sz w:val="21"/>
        </w:rPr>
        <w:t>③：认识工具可以延伸人的认识器官，推动认识发展，生物大分子理论属于认识范畴，不能延伸人的认识器官，③排除。</w:t>
      </w:r>
    </w:p>
    <w:p w14:paraId="48027F9E">
      <w:pPr>
        <w:shd w:val="clear" w:color="auto" w:fill="auto"/>
        <w:spacing w:line="360" w:lineRule="auto"/>
        <w:jc w:val="left"/>
        <w:textAlignment w:val="center"/>
        <w:rPr>
          <w:color w:val="C00000"/>
          <w:sz w:val="21"/>
        </w:rPr>
      </w:pPr>
      <w:r>
        <w:rPr>
          <w:color w:val="C00000"/>
          <w:sz w:val="21"/>
        </w:rPr>
        <w:t>④：科学家能够观察到的事物不是思维具体；且思维过程的两个阶段是从感性具体到思维抽象，再从思维抽象到思维具体，④排除。故本题选A。</w:t>
      </w:r>
    </w:p>
    <w:p w14:paraId="70E48601">
      <w:pPr>
        <w:shd w:val="clear" w:color="auto" w:fill="auto"/>
        <w:spacing w:line="360" w:lineRule="auto"/>
        <w:jc w:val="left"/>
        <w:textAlignment w:val="center"/>
        <w:rPr>
          <w:sz w:val="21"/>
        </w:rPr>
      </w:pPr>
      <w:r>
        <w:rPr>
          <w:sz w:val="21"/>
        </w:rPr>
        <w:t>9．（2025·江苏泰州·一模）马克思在《资本论》中说：生产资料的集中和劳动的社会化，达到了同它们的资本主义外壳不能相容的地步。这个外壳就要炸毁了，资本主义私有制的丧钟就要响了，剥夺者就要被剥夺了。对此理解正确的是（</w:t>
      </w:r>
      <w:r>
        <w:rPr>
          <w:rFonts w:ascii="Times New Roman" w:eastAsia="Times New Roman" w:hAnsi="Times New Roman" w:cs="Times New Roman"/>
          <w:kern w:val="0"/>
          <w:sz w:val="24"/>
          <w:szCs w:val="24"/>
        </w:rPr>
        <w:t>   </w:t>
      </w:r>
      <w:r>
        <w:rPr>
          <w:sz w:val="21"/>
        </w:rPr>
        <w:t>）</w:t>
      </w:r>
    </w:p>
    <w:p w14:paraId="6B8A93A8">
      <w:pPr>
        <w:shd w:val="clear" w:color="auto" w:fill="auto"/>
        <w:spacing w:line="360" w:lineRule="auto"/>
        <w:ind w:left="300"/>
        <w:jc w:val="left"/>
        <w:textAlignment w:val="center"/>
        <w:rPr>
          <w:sz w:val="21"/>
        </w:rPr>
      </w:pPr>
      <w:r>
        <w:rPr>
          <w:sz w:val="21"/>
        </w:rPr>
        <w:t>A．资本主义社会的基本矛盾在阶级关系上不可缓和</w:t>
      </w:r>
    </w:p>
    <w:p w14:paraId="691E3C38">
      <w:pPr>
        <w:shd w:val="clear" w:color="auto" w:fill="auto"/>
        <w:spacing w:line="360" w:lineRule="auto"/>
        <w:ind w:left="300"/>
        <w:jc w:val="left"/>
        <w:textAlignment w:val="center"/>
        <w:rPr>
          <w:sz w:val="21"/>
        </w:rPr>
      </w:pPr>
      <w:r>
        <w:rPr>
          <w:sz w:val="21"/>
        </w:rPr>
        <w:t>B．相对过剩的经济危机是资本主义无法克服的痼疾</w:t>
      </w:r>
    </w:p>
    <w:p w14:paraId="515AD01C">
      <w:pPr>
        <w:shd w:val="clear" w:color="auto" w:fill="auto"/>
        <w:spacing w:line="360" w:lineRule="auto"/>
        <w:ind w:left="300"/>
        <w:jc w:val="left"/>
        <w:textAlignment w:val="center"/>
        <w:rPr>
          <w:sz w:val="21"/>
        </w:rPr>
      </w:pPr>
      <w:r>
        <w:rPr>
          <w:sz w:val="21"/>
        </w:rPr>
        <w:t>C．马克思揭示了生产关系一定要适应生产力的发展</w:t>
      </w:r>
    </w:p>
    <w:p w14:paraId="54F0E09A">
      <w:pPr>
        <w:shd w:val="clear" w:color="auto" w:fill="auto"/>
        <w:spacing w:line="360" w:lineRule="auto"/>
        <w:ind w:left="300"/>
        <w:jc w:val="left"/>
        <w:textAlignment w:val="center"/>
        <w:rPr>
          <w:sz w:val="21"/>
        </w:rPr>
      </w:pPr>
      <w:r>
        <w:rPr>
          <w:sz w:val="21"/>
        </w:rPr>
        <w:t>D．马克思揭示了上层建筑一定要适应经济基础的规律</w:t>
      </w:r>
    </w:p>
    <w:p w14:paraId="5079BF88">
      <w:pPr>
        <w:shd w:val="clear" w:color="auto" w:fill="auto"/>
        <w:spacing w:line="360" w:lineRule="auto"/>
        <w:jc w:val="left"/>
        <w:textAlignment w:val="center"/>
        <w:rPr>
          <w:color w:val="C00000"/>
          <w:sz w:val="21"/>
        </w:rPr>
      </w:pPr>
      <w:r>
        <w:rPr>
          <w:color w:val="C00000"/>
          <w:sz w:val="21"/>
        </w:rPr>
        <w:t>【答案】C</w:t>
      </w:r>
    </w:p>
    <w:p w14:paraId="60D503D4">
      <w:pPr>
        <w:shd w:val="clear" w:color="auto" w:fill="auto"/>
        <w:spacing w:line="360" w:lineRule="auto"/>
        <w:jc w:val="left"/>
        <w:textAlignment w:val="center"/>
        <w:rPr>
          <w:color w:val="C00000"/>
          <w:sz w:val="21"/>
        </w:rPr>
      </w:pPr>
      <w:r>
        <w:rPr>
          <w:color w:val="C00000"/>
          <w:sz w:val="21"/>
        </w:rPr>
        <w:t>【详解】A：资本主义社会的基本矛盾在阶级关系上表现为无产阶级和资产阶级的对立，这一阶级矛盾不可调和但可以缓和，A排除。</w:t>
      </w:r>
    </w:p>
    <w:p w14:paraId="071C7F65">
      <w:pPr>
        <w:shd w:val="clear" w:color="auto" w:fill="auto"/>
        <w:spacing w:line="360" w:lineRule="auto"/>
        <w:jc w:val="left"/>
        <w:textAlignment w:val="center"/>
        <w:rPr>
          <w:color w:val="C00000"/>
          <w:sz w:val="21"/>
        </w:rPr>
      </w:pPr>
      <w:r>
        <w:rPr>
          <w:color w:val="C00000"/>
          <w:sz w:val="21"/>
        </w:rPr>
        <w:t>B：材料强调资本主义必然灭亡，不是强调经济危机无法克服，B排除。</w:t>
      </w:r>
    </w:p>
    <w:p w14:paraId="3EDE47E7">
      <w:pPr>
        <w:shd w:val="clear" w:color="auto" w:fill="auto"/>
        <w:spacing w:line="360" w:lineRule="auto"/>
        <w:jc w:val="left"/>
        <w:textAlignment w:val="center"/>
        <w:rPr>
          <w:color w:val="C00000"/>
          <w:sz w:val="21"/>
        </w:rPr>
      </w:pPr>
      <w:r>
        <w:rPr>
          <w:color w:val="C00000"/>
          <w:sz w:val="21"/>
        </w:rPr>
        <w:t>C：生产资料的集中和劳动的社会化，达到了同它们的资本主义外壳不能相容的地步，这个外壳就要炸毁了，这说明生产关系一定要适应生产力的发展，C正确。</w:t>
      </w:r>
    </w:p>
    <w:p w14:paraId="262C37F5">
      <w:pPr>
        <w:shd w:val="clear" w:color="auto" w:fill="auto"/>
        <w:spacing w:line="360" w:lineRule="auto"/>
        <w:jc w:val="left"/>
        <w:textAlignment w:val="center"/>
        <w:rPr>
          <w:color w:val="C00000"/>
          <w:sz w:val="21"/>
        </w:rPr>
      </w:pPr>
      <w:r>
        <w:rPr>
          <w:color w:val="C00000"/>
          <w:sz w:val="21"/>
        </w:rPr>
        <w:t>D：材料体现的是生产关系要适应生产力的发展，没有体现上层建筑一定要适应经济基础的规律，D排除。</w:t>
      </w:r>
    </w:p>
    <w:p w14:paraId="526C0C1E">
      <w:pPr>
        <w:shd w:val="clear" w:color="auto" w:fill="auto"/>
        <w:spacing w:line="360" w:lineRule="auto"/>
        <w:jc w:val="left"/>
        <w:textAlignment w:val="center"/>
        <w:rPr>
          <w:color w:val="C00000"/>
          <w:sz w:val="21"/>
        </w:rPr>
      </w:pPr>
      <w:r>
        <w:rPr>
          <w:color w:val="C00000"/>
          <w:sz w:val="21"/>
        </w:rPr>
        <w:t>故本题选C。</w:t>
      </w:r>
    </w:p>
    <w:p w14:paraId="51711AF8">
      <w:pPr>
        <w:shd w:val="clear" w:color="auto" w:fill="auto"/>
        <w:spacing w:line="360" w:lineRule="auto"/>
        <w:jc w:val="left"/>
        <w:textAlignment w:val="center"/>
        <w:rPr>
          <w:sz w:val="21"/>
        </w:rPr>
      </w:pPr>
      <w:r>
        <w:rPr>
          <w:sz w:val="21"/>
        </w:rPr>
        <w:t>10．（2024·云南红河·一模）“共和国勋章”获得者黄宗德在国家勋章和国家荣誉称号颁授仪式上发言：“千千万万英烈，为了民族独立、人民解放和国家富强，牺牲了自己的宝贵生命，他们是真正的英雄。今天这份崇高的荣誉，同样属于他们。”这启示我们要（</w:t>
      </w:r>
      <w:r>
        <w:rPr>
          <w:rFonts w:ascii="Times New Roman" w:eastAsia="Times New Roman" w:hAnsi="Times New Roman" w:cs="Times New Roman"/>
          <w:kern w:val="0"/>
          <w:sz w:val="24"/>
          <w:szCs w:val="24"/>
        </w:rPr>
        <w:t>   </w:t>
      </w:r>
      <w:r>
        <w:rPr>
          <w:sz w:val="21"/>
        </w:rPr>
        <w:t>）</w:t>
      </w:r>
    </w:p>
    <w:p w14:paraId="2157497F">
      <w:pPr>
        <w:shd w:val="clear" w:color="auto" w:fill="auto"/>
        <w:spacing w:line="360" w:lineRule="auto"/>
        <w:jc w:val="left"/>
        <w:textAlignment w:val="center"/>
        <w:rPr>
          <w:sz w:val="21"/>
        </w:rPr>
      </w:pPr>
      <w:r>
        <w:rPr>
          <w:sz w:val="21"/>
        </w:rPr>
        <w:t>①胸怀爱国之心，在为国尽责、为民服务中实现人生价值</w:t>
      </w:r>
    </w:p>
    <w:p w14:paraId="6890903E">
      <w:pPr>
        <w:shd w:val="clear" w:color="auto" w:fill="auto"/>
        <w:spacing w:line="360" w:lineRule="auto"/>
        <w:jc w:val="left"/>
        <w:textAlignment w:val="center"/>
        <w:rPr>
          <w:sz w:val="21"/>
        </w:rPr>
      </w:pPr>
      <w:r>
        <w:rPr>
          <w:sz w:val="21"/>
        </w:rPr>
        <w:t>②以英雄模范为榜样，在获得荣誉称号中实现自我价值</w:t>
      </w:r>
    </w:p>
    <w:p w14:paraId="65E5FB73">
      <w:pPr>
        <w:shd w:val="clear" w:color="auto" w:fill="auto"/>
        <w:spacing w:line="360" w:lineRule="auto"/>
        <w:jc w:val="left"/>
        <w:textAlignment w:val="center"/>
        <w:rPr>
          <w:sz w:val="21"/>
        </w:rPr>
      </w:pPr>
      <w:r>
        <w:rPr>
          <w:sz w:val="21"/>
        </w:rPr>
        <w:t>③把小我融入国家大我，在与社会的统一中展现人生风采</w:t>
      </w:r>
    </w:p>
    <w:p w14:paraId="4C058FBA">
      <w:pPr>
        <w:shd w:val="clear" w:color="auto" w:fill="auto"/>
        <w:spacing w:line="360" w:lineRule="auto"/>
        <w:jc w:val="left"/>
        <w:textAlignment w:val="center"/>
        <w:rPr>
          <w:sz w:val="21"/>
        </w:rPr>
      </w:pPr>
      <w:r>
        <w:rPr>
          <w:sz w:val="21"/>
        </w:rPr>
        <w:t>④树立正确的价值观，在正确的价值选择中作出价值判断</w:t>
      </w:r>
    </w:p>
    <w:p w14:paraId="33977699">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0456E204">
      <w:pPr>
        <w:shd w:val="clear" w:color="auto" w:fill="auto"/>
        <w:spacing w:line="360" w:lineRule="auto"/>
        <w:jc w:val="left"/>
        <w:textAlignment w:val="center"/>
        <w:rPr>
          <w:color w:val="C00000"/>
          <w:sz w:val="21"/>
        </w:rPr>
      </w:pPr>
      <w:r>
        <w:rPr>
          <w:color w:val="C00000"/>
          <w:sz w:val="21"/>
        </w:rPr>
        <w:t>【答案】A</w:t>
      </w:r>
    </w:p>
    <w:p w14:paraId="284E19BB">
      <w:pPr>
        <w:shd w:val="clear" w:color="auto" w:fill="auto"/>
        <w:spacing w:line="360" w:lineRule="auto"/>
        <w:jc w:val="left"/>
        <w:textAlignment w:val="center"/>
        <w:rPr>
          <w:color w:val="C00000"/>
          <w:sz w:val="21"/>
        </w:rPr>
      </w:pPr>
      <w:r>
        <w:rPr>
          <w:color w:val="C00000"/>
          <w:sz w:val="21"/>
        </w:rPr>
        <w:t>【详解】①③：“千千万万英烈，为了民族独立、人民解放和国家富强，牺牲了自己的宝贵生命，他们是真正的英雄。今天这份崇高的荣誉，同样属于他们。”这启示我们要胸怀爱国之心，把小我融入国家大我，在为国尽责、为民服务中实现人生价值，在与社会的统一中展现人生风采，①③符合题意。</w:t>
      </w:r>
    </w:p>
    <w:p w14:paraId="1EBDD7E2">
      <w:pPr>
        <w:shd w:val="clear" w:color="auto" w:fill="auto"/>
        <w:spacing w:line="360" w:lineRule="auto"/>
        <w:jc w:val="left"/>
        <w:textAlignment w:val="center"/>
        <w:rPr>
          <w:color w:val="C00000"/>
          <w:sz w:val="21"/>
        </w:rPr>
      </w:pPr>
      <w:r>
        <w:rPr>
          <w:color w:val="C00000"/>
          <w:sz w:val="21"/>
        </w:rPr>
        <w:t>②：我们要以英雄模范为榜样，在劳动和奉献中创造和实现社会价值，而不是在获得荣誉称号中实现自我价值，②说法错误。</w:t>
      </w:r>
    </w:p>
    <w:p w14:paraId="48D037FD">
      <w:pPr>
        <w:shd w:val="clear" w:color="auto" w:fill="auto"/>
        <w:spacing w:line="360" w:lineRule="auto"/>
        <w:jc w:val="left"/>
        <w:textAlignment w:val="center"/>
        <w:rPr>
          <w:color w:val="C00000"/>
          <w:sz w:val="21"/>
        </w:rPr>
      </w:pPr>
      <w:r>
        <w:rPr>
          <w:color w:val="C00000"/>
          <w:sz w:val="21"/>
        </w:rPr>
        <w:t>④：价值判断是价值选择的基础。应是树立正确的价值观，在正确的价值判断中作出价值选择，④说法错误。故本题选A。</w:t>
      </w:r>
    </w:p>
    <w:p w14:paraId="43B6CAAA">
      <w:pPr>
        <w:shd w:val="clear" w:color="auto" w:fill="auto"/>
        <w:spacing w:line="360" w:lineRule="auto"/>
        <w:jc w:val="left"/>
        <w:textAlignment w:val="center"/>
        <w:rPr>
          <w:sz w:val="21"/>
        </w:rPr>
      </w:pPr>
      <w:r>
        <w:rPr>
          <w:sz w:val="21"/>
        </w:rPr>
        <w:t>11．（2025·四川·模拟预测）“星空浩瀚无比，探索永无止境。”神舟十七号在187天的太空“出差”期间，开展了84项空间应用在轨实（试）验；返程时带回的200多项实（试）验样品，承载着重要的科学价值，为未来深空探索提供宝贵经验。这表明（</w:t>
      </w:r>
      <w:r>
        <w:rPr>
          <w:rFonts w:ascii="Times New Roman" w:eastAsia="Times New Roman" w:hAnsi="Times New Roman" w:cs="Times New Roman"/>
          <w:kern w:val="0"/>
          <w:sz w:val="24"/>
          <w:szCs w:val="24"/>
        </w:rPr>
        <w:t>   </w:t>
      </w:r>
      <w:r>
        <w:rPr>
          <w:sz w:val="21"/>
        </w:rPr>
        <w:t>）</w:t>
      </w:r>
    </w:p>
    <w:p w14:paraId="2AE9DB40">
      <w:pPr>
        <w:shd w:val="clear" w:color="auto" w:fill="auto"/>
        <w:spacing w:line="360" w:lineRule="auto"/>
        <w:jc w:val="left"/>
        <w:textAlignment w:val="center"/>
        <w:rPr>
          <w:sz w:val="21"/>
        </w:rPr>
      </w:pPr>
      <w:r>
        <w:rPr>
          <w:sz w:val="21"/>
        </w:rPr>
        <w:t>①实践为深化认识提出新问题、提供新工具</w:t>
      </w:r>
    </w:p>
    <w:p w14:paraId="407140D7">
      <w:pPr>
        <w:shd w:val="clear" w:color="auto" w:fill="auto"/>
        <w:spacing w:line="360" w:lineRule="auto"/>
        <w:jc w:val="left"/>
        <w:textAlignment w:val="center"/>
        <w:rPr>
          <w:sz w:val="21"/>
        </w:rPr>
      </w:pPr>
      <w:r>
        <w:rPr>
          <w:sz w:val="21"/>
        </w:rPr>
        <w:t>②对宇宙的认识取决于其向人类展现的程度</w:t>
      </w:r>
    </w:p>
    <w:p w14:paraId="34AA5F81">
      <w:pPr>
        <w:shd w:val="clear" w:color="auto" w:fill="auto"/>
        <w:spacing w:line="360" w:lineRule="auto"/>
        <w:jc w:val="left"/>
        <w:textAlignment w:val="center"/>
        <w:rPr>
          <w:sz w:val="21"/>
        </w:rPr>
      </w:pPr>
      <w:r>
        <w:rPr>
          <w:sz w:val="21"/>
        </w:rPr>
        <w:t>③掌握真理是人类不断亲历太空实践的目的</w:t>
      </w:r>
    </w:p>
    <w:p w14:paraId="7E5D2AAE">
      <w:pPr>
        <w:shd w:val="clear" w:color="auto" w:fill="auto"/>
        <w:spacing w:line="360" w:lineRule="auto"/>
        <w:jc w:val="left"/>
        <w:textAlignment w:val="center"/>
        <w:rPr>
          <w:sz w:val="21"/>
        </w:rPr>
      </w:pPr>
      <w:r>
        <w:rPr>
          <w:sz w:val="21"/>
        </w:rPr>
        <w:t>④人类关于宇宙的认识与实践在互动中趋向无限</w:t>
      </w:r>
    </w:p>
    <w:p w14:paraId="10511AAF">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0873DC9B">
      <w:pPr>
        <w:shd w:val="clear" w:color="auto" w:fill="auto"/>
        <w:spacing w:line="360" w:lineRule="auto"/>
        <w:jc w:val="left"/>
        <w:textAlignment w:val="center"/>
        <w:rPr>
          <w:color w:val="C00000"/>
          <w:sz w:val="21"/>
        </w:rPr>
      </w:pPr>
      <w:r>
        <w:rPr>
          <w:color w:val="C00000"/>
          <w:sz w:val="21"/>
        </w:rPr>
        <w:t>【答案】B</w:t>
      </w:r>
    </w:p>
    <w:p w14:paraId="06613E15">
      <w:pPr>
        <w:shd w:val="clear" w:color="auto" w:fill="auto"/>
        <w:spacing w:line="360" w:lineRule="auto"/>
        <w:jc w:val="left"/>
        <w:textAlignment w:val="center"/>
        <w:rPr>
          <w:color w:val="C00000"/>
          <w:sz w:val="21"/>
        </w:rPr>
      </w:pPr>
      <w:r>
        <w:rPr>
          <w:color w:val="C00000"/>
          <w:sz w:val="21"/>
        </w:rPr>
        <w:t xml:space="preserve">【详解】①：神舟十七号开展多项空间应用在轨实（试）验并带回有科学价值的样品，这些实践活动为深化对宇宙的认识提供了新的内容，提出了新的研究问题，也提供了新工具，①正确。 </w:t>
      </w:r>
    </w:p>
    <w:p w14:paraId="18C1C18F">
      <w:pPr>
        <w:shd w:val="clear" w:color="auto" w:fill="auto"/>
        <w:spacing w:line="360" w:lineRule="auto"/>
        <w:jc w:val="left"/>
        <w:textAlignment w:val="center"/>
        <w:rPr>
          <w:color w:val="C00000"/>
          <w:sz w:val="21"/>
        </w:rPr>
      </w:pPr>
      <w:r>
        <w:rPr>
          <w:color w:val="C00000"/>
          <w:sz w:val="21"/>
        </w:rPr>
        <w:t xml:space="preserve">②：对宇宙的认识取决于人类的实践能力和水平，而不是宇宙向人类展现的程度，②错误。 </w:t>
      </w:r>
    </w:p>
    <w:p w14:paraId="50C57AAC">
      <w:pPr>
        <w:shd w:val="clear" w:color="auto" w:fill="auto"/>
        <w:spacing w:line="360" w:lineRule="auto"/>
        <w:jc w:val="left"/>
        <w:textAlignment w:val="center"/>
        <w:rPr>
          <w:color w:val="C00000"/>
          <w:sz w:val="21"/>
        </w:rPr>
      </w:pPr>
      <w:r>
        <w:rPr>
          <w:color w:val="C00000"/>
          <w:sz w:val="21"/>
        </w:rPr>
        <w:t xml:space="preserve">③：人类不断亲历太空实践的目的是为了更好地认识世界和改造世界，造福人类，而不是单纯为了掌握真理，③错误。 </w:t>
      </w:r>
    </w:p>
    <w:p w14:paraId="4E9EED46">
      <w:pPr>
        <w:shd w:val="clear" w:color="auto" w:fill="auto"/>
        <w:spacing w:line="360" w:lineRule="auto"/>
        <w:jc w:val="left"/>
        <w:textAlignment w:val="center"/>
        <w:rPr>
          <w:color w:val="C00000"/>
          <w:sz w:val="21"/>
        </w:rPr>
      </w:pPr>
      <w:r>
        <w:rPr>
          <w:color w:val="C00000"/>
          <w:sz w:val="21"/>
        </w:rPr>
        <w:t>④：神舟十七号的太空探索活动体现了人类在实践中不断加深对宇宙的认识，同时认识的发展又推动人类进行更多的太空探索实践，这种认识与实践的互动是不断发展、趋向无限的，④正确。故本题选B。</w:t>
      </w:r>
    </w:p>
    <w:p w14:paraId="6469D4B4">
      <w:pPr>
        <w:shd w:val="clear" w:color="auto" w:fill="auto"/>
        <w:spacing w:line="360" w:lineRule="auto"/>
        <w:jc w:val="left"/>
        <w:textAlignment w:val="center"/>
        <w:rPr>
          <w:sz w:val="21"/>
        </w:rPr>
      </w:pPr>
      <w:r>
        <w:rPr>
          <w:sz w:val="21"/>
        </w:rPr>
        <w:t>12．（2025·内蒙古·模拟预测）近年来，帮助视障者走出家门、融入社会的“青春志愿助盲跑”成为志愿服务新风尚。一根陪跑绳，将视障者与青年志愿者连在一起，他们互相鼓励，共同前行，营造出“残健共融”的美好社会氛围。据此可知（</w:t>
      </w:r>
      <w:r>
        <w:rPr>
          <w:rFonts w:ascii="Times New Roman" w:eastAsia="Times New Roman" w:hAnsi="Times New Roman" w:cs="Times New Roman"/>
          <w:kern w:val="0"/>
          <w:sz w:val="24"/>
          <w:szCs w:val="24"/>
        </w:rPr>
        <w:t>   </w:t>
      </w:r>
      <w:r>
        <w:rPr>
          <w:sz w:val="21"/>
        </w:rPr>
        <w:t>）</w:t>
      </w:r>
    </w:p>
    <w:p w14:paraId="71F2BC02">
      <w:pPr>
        <w:shd w:val="clear" w:color="auto" w:fill="auto"/>
        <w:spacing w:line="360" w:lineRule="auto"/>
        <w:jc w:val="left"/>
        <w:textAlignment w:val="center"/>
        <w:rPr>
          <w:sz w:val="21"/>
        </w:rPr>
      </w:pPr>
      <w:r>
        <w:rPr>
          <w:sz w:val="21"/>
        </w:rPr>
        <w:t>①青年志愿助盲跑促使个人素质得以全面提高</w:t>
      </w:r>
    </w:p>
    <w:p w14:paraId="19ACF866">
      <w:pPr>
        <w:shd w:val="clear" w:color="auto" w:fill="auto"/>
        <w:spacing w:line="360" w:lineRule="auto"/>
        <w:jc w:val="left"/>
        <w:textAlignment w:val="center"/>
        <w:rPr>
          <w:sz w:val="21"/>
        </w:rPr>
      </w:pPr>
      <w:r>
        <w:rPr>
          <w:sz w:val="21"/>
        </w:rPr>
        <w:t>②青年志愿助盲跑彰显了美好社会的价值取向</w:t>
      </w:r>
    </w:p>
    <w:p w14:paraId="4ABEE5AE">
      <w:pPr>
        <w:shd w:val="clear" w:color="auto" w:fill="auto"/>
        <w:spacing w:line="360" w:lineRule="auto"/>
        <w:jc w:val="left"/>
        <w:textAlignment w:val="center"/>
        <w:rPr>
          <w:sz w:val="21"/>
        </w:rPr>
      </w:pPr>
      <w:r>
        <w:rPr>
          <w:sz w:val="21"/>
        </w:rPr>
        <w:t>③青年志愿者笃实践行了奉献、友善的价值准则</w:t>
      </w:r>
    </w:p>
    <w:p w14:paraId="7DDBBD51">
      <w:pPr>
        <w:shd w:val="clear" w:color="auto" w:fill="auto"/>
        <w:spacing w:line="360" w:lineRule="auto"/>
        <w:jc w:val="left"/>
        <w:textAlignment w:val="center"/>
        <w:rPr>
          <w:sz w:val="21"/>
        </w:rPr>
      </w:pPr>
      <w:r>
        <w:rPr>
          <w:sz w:val="21"/>
        </w:rPr>
        <w:t>④青年志愿者旨在追求个性发展中实现自我价值</w:t>
      </w:r>
    </w:p>
    <w:p w14:paraId="5FB303AB">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0C537E1B">
      <w:pPr>
        <w:shd w:val="clear" w:color="auto" w:fill="auto"/>
        <w:spacing w:line="360" w:lineRule="auto"/>
        <w:jc w:val="left"/>
        <w:textAlignment w:val="center"/>
        <w:rPr>
          <w:color w:val="C00000"/>
          <w:sz w:val="21"/>
        </w:rPr>
      </w:pPr>
      <w:r>
        <w:rPr>
          <w:color w:val="C00000"/>
          <w:sz w:val="21"/>
        </w:rPr>
        <w:t>【答案】C</w:t>
      </w:r>
    </w:p>
    <w:p w14:paraId="65502940">
      <w:pPr>
        <w:shd w:val="clear" w:color="auto" w:fill="auto"/>
        <w:spacing w:line="360" w:lineRule="auto"/>
        <w:jc w:val="left"/>
        <w:textAlignment w:val="center"/>
        <w:rPr>
          <w:color w:val="C00000"/>
          <w:sz w:val="21"/>
        </w:rPr>
      </w:pPr>
      <w:r>
        <w:rPr>
          <w:color w:val="C00000"/>
          <w:sz w:val="21"/>
        </w:rPr>
        <w:t>【详解】①：青年志愿助盲跑有利于提高个人素质，但不会全面提高，①错误。</w:t>
      </w:r>
    </w:p>
    <w:p w14:paraId="1E2BB2D7">
      <w:pPr>
        <w:shd w:val="clear" w:color="auto" w:fill="auto"/>
        <w:spacing w:line="360" w:lineRule="auto"/>
        <w:jc w:val="left"/>
        <w:textAlignment w:val="center"/>
        <w:rPr>
          <w:color w:val="C00000"/>
          <w:sz w:val="21"/>
        </w:rPr>
      </w:pPr>
      <w:r>
        <w:rPr>
          <w:color w:val="C00000"/>
          <w:sz w:val="21"/>
        </w:rPr>
        <w:t>②③：一根陪跑绳，将视障者与青年志愿者连在一起，他们互相鼓励，共同前行，营造出“残健共融”的美好社会氛围。据此可知青年志愿助盲跑彰显了美好社会的价值取向，青年志愿者笃实践行了奉献、友善的价值准则，②③正确。</w:t>
      </w:r>
    </w:p>
    <w:p w14:paraId="6A09C971">
      <w:pPr>
        <w:shd w:val="clear" w:color="auto" w:fill="auto"/>
        <w:spacing w:line="360" w:lineRule="auto"/>
        <w:jc w:val="left"/>
        <w:textAlignment w:val="center"/>
        <w:rPr>
          <w:color w:val="C00000"/>
          <w:sz w:val="21"/>
        </w:rPr>
      </w:pPr>
      <w:r>
        <w:rPr>
          <w:color w:val="C00000"/>
          <w:sz w:val="21"/>
        </w:rPr>
        <w:t>④：青年志愿者旨在追求社会价值中实现自我价值，④排除。故本题选C。</w:t>
      </w:r>
    </w:p>
    <w:p w14:paraId="5E852215">
      <w:pPr>
        <w:shd w:val="clear" w:color="auto" w:fill="auto"/>
        <w:spacing w:line="360" w:lineRule="auto"/>
        <w:jc w:val="left"/>
        <w:textAlignment w:val="center"/>
        <w:rPr>
          <w:sz w:val="21"/>
        </w:rPr>
      </w:pPr>
      <w:r>
        <w:rPr>
          <w:sz w:val="21"/>
        </w:rPr>
        <w:t>13．（2025·辽宁沈阳·一模）2024年11月16日，我国“月壤砖”搭乘天舟八号货运飞船运抵月球空间站，为建造月球基地接受太空实验。“月壤砖”采用传统榫卯工艺，具有巧妙且富有弹性的结构，能在月震等外力作用下产生一定变形抵消部分能量，保持建筑稳定性。“月壤砖”（</w:t>
      </w:r>
      <w:r>
        <w:rPr>
          <w:rFonts w:ascii="Times New Roman" w:eastAsia="Times New Roman" w:hAnsi="Times New Roman" w:cs="Times New Roman"/>
          <w:kern w:val="0"/>
          <w:sz w:val="24"/>
          <w:szCs w:val="24"/>
        </w:rPr>
        <w:t>   </w:t>
      </w:r>
      <w:r>
        <w:rPr>
          <w:sz w:val="21"/>
        </w:rPr>
        <w:t>）</w:t>
      </w:r>
    </w:p>
    <w:p w14:paraId="1B49342D">
      <w:pPr>
        <w:shd w:val="clear" w:color="auto" w:fill="auto"/>
        <w:spacing w:line="360" w:lineRule="auto"/>
        <w:jc w:val="left"/>
        <w:textAlignment w:val="center"/>
        <w:rPr>
          <w:sz w:val="21"/>
        </w:rPr>
      </w:pPr>
      <w:r>
        <w:rPr>
          <w:sz w:val="21"/>
        </w:rPr>
        <w:t>①诠释方寸间力与美的统一，通过类比和演绎推理开启月球建造新纪元</w:t>
      </w:r>
    </w:p>
    <w:p w14:paraId="210014B6">
      <w:pPr>
        <w:shd w:val="clear" w:color="auto" w:fill="auto"/>
        <w:spacing w:line="360" w:lineRule="auto"/>
        <w:jc w:val="left"/>
        <w:textAlignment w:val="center"/>
        <w:rPr>
          <w:sz w:val="21"/>
        </w:rPr>
      </w:pPr>
      <w:r>
        <w:rPr>
          <w:sz w:val="21"/>
        </w:rPr>
        <w:t>②将古法与高科技融合，运用了共变法寻找迈向星际文明的“新工位”</w:t>
      </w:r>
    </w:p>
    <w:p w14:paraId="24EA3B7B">
      <w:pPr>
        <w:shd w:val="clear" w:color="auto" w:fill="auto"/>
        <w:spacing w:line="360" w:lineRule="auto"/>
        <w:jc w:val="left"/>
        <w:textAlignment w:val="center"/>
        <w:rPr>
          <w:sz w:val="21"/>
        </w:rPr>
      </w:pPr>
      <w:r>
        <w:rPr>
          <w:sz w:val="21"/>
        </w:rPr>
        <w:t>③具有“牢而不固”的结构特点，准确拿捏了稳定性与灵活性之间的度</w:t>
      </w:r>
    </w:p>
    <w:p w14:paraId="30FB7998">
      <w:pPr>
        <w:shd w:val="clear" w:color="auto" w:fill="auto"/>
        <w:spacing w:line="360" w:lineRule="auto"/>
        <w:jc w:val="left"/>
        <w:textAlignment w:val="center"/>
        <w:rPr>
          <w:sz w:val="21"/>
        </w:rPr>
      </w:pPr>
      <w:r>
        <w:rPr>
          <w:sz w:val="21"/>
        </w:rPr>
        <w:t>④传承并创新中式智慧，体现了中国人追求完美、精益求精的工匠精神</w:t>
      </w:r>
    </w:p>
    <w:p w14:paraId="36EA601B">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26DB1354">
      <w:pPr>
        <w:shd w:val="clear" w:color="auto" w:fill="auto"/>
        <w:spacing w:line="360" w:lineRule="auto"/>
        <w:jc w:val="left"/>
        <w:textAlignment w:val="center"/>
        <w:rPr>
          <w:color w:val="C00000"/>
          <w:sz w:val="21"/>
        </w:rPr>
      </w:pPr>
      <w:r>
        <w:rPr>
          <w:color w:val="C00000"/>
          <w:sz w:val="21"/>
        </w:rPr>
        <w:t>【答案】D</w:t>
      </w:r>
    </w:p>
    <w:p w14:paraId="5AB6E62A">
      <w:pPr>
        <w:shd w:val="clear" w:color="auto" w:fill="auto"/>
        <w:spacing w:line="360" w:lineRule="auto"/>
        <w:jc w:val="left"/>
        <w:textAlignment w:val="center"/>
        <w:rPr>
          <w:color w:val="C00000"/>
          <w:sz w:val="21"/>
        </w:rPr>
      </w:pPr>
      <w:r>
        <w:rPr>
          <w:color w:val="C00000"/>
          <w:sz w:val="21"/>
        </w:rPr>
        <w:t>【详解】①：“月壤砖”本身采用了传统的榫卯工艺，没体现类比推理和演绎推理，①不符合题意。</w:t>
      </w:r>
    </w:p>
    <w:p w14:paraId="0912FEBD">
      <w:pPr>
        <w:shd w:val="clear" w:color="auto" w:fill="auto"/>
        <w:spacing w:line="360" w:lineRule="auto"/>
        <w:jc w:val="left"/>
        <w:textAlignment w:val="center"/>
        <w:rPr>
          <w:color w:val="C00000"/>
          <w:sz w:val="21"/>
        </w:rPr>
      </w:pPr>
      <w:r>
        <w:rPr>
          <w:color w:val="C00000"/>
          <w:sz w:val="21"/>
        </w:rPr>
        <w:t xml:space="preserve"> ②：“月壤砖”在月震等外力作用下产生一定变形抵消部分能量，只在描述榫卯结构的灵活性特点，没有体现在不同场合事物发生的变化与哪一种元素的变化有关，因此没有体现共变法，②不符合题意。</w:t>
      </w:r>
    </w:p>
    <w:p w14:paraId="28827658">
      <w:pPr>
        <w:shd w:val="clear" w:color="auto" w:fill="auto"/>
        <w:spacing w:line="360" w:lineRule="auto"/>
        <w:jc w:val="left"/>
        <w:textAlignment w:val="center"/>
        <w:rPr>
          <w:color w:val="C00000"/>
          <w:sz w:val="21"/>
        </w:rPr>
      </w:pPr>
      <w:r>
        <w:rPr>
          <w:color w:val="C00000"/>
          <w:sz w:val="21"/>
        </w:rPr>
        <w:t>③：“月壤砖”以巧妙且富有弹性的结构保持整体的稳定性，说明其具有“牢而不固”的结构特点，正确处理了稳定性与灵活性之间的对立统一关系，体现了辩证思维，③正确</w:t>
      </w:r>
    </w:p>
    <w:p w14:paraId="748FEB68">
      <w:pPr>
        <w:shd w:val="clear" w:color="auto" w:fill="auto"/>
        <w:spacing w:line="360" w:lineRule="auto"/>
        <w:jc w:val="left"/>
        <w:textAlignment w:val="center"/>
        <w:rPr>
          <w:color w:val="C00000"/>
          <w:sz w:val="21"/>
        </w:rPr>
      </w:pPr>
      <w:r>
        <w:rPr>
          <w:color w:val="C00000"/>
          <w:sz w:val="21"/>
        </w:rPr>
        <w:t>④：“月壤砖”传承并创新了中国古老的智慧，体现了追求完美、精益求精的工匠精神，④正确。</w:t>
      </w:r>
    </w:p>
    <w:p w14:paraId="667218D3">
      <w:pPr>
        <w:shd w:val="clear" w:color="auto" w:fill="auto"/>
        <w:spacing w:line="360" w:lineRule="auto"/>
        <w:jc w:val="left"/>
        <w:textAlignment w:val="center"/>
        <w:rPr>
          <w:color w:val="C00000"/>
          <w:sz w:val="21"/>
        </w:rPr>
      </w:pPr>
      <w:r>
        <w:rPr>
          <w:color w:val="C00000"/>
          <w:sz w:val="21"/>
        </w:rPr>
        <w:t>故本题选D。</w:t>
      </w:r>
    </w:p>
    <w:p w14:paraId="18C43255">
      <w:pPr>
        <w:shd w:val="clear" w:color="auto" w:fill="auto"/>
        <w:spacing w:line="360" w:lineRule="auto"/>
        <w:jc w:val="left"/>
        <w:textAlignment w:val="center"/>
        <w:rPr>
          <w:sz w:val="21"/>
        </w:rPr>
      </w:pPr>
      <w:r>
        <w:rPr>
          <w:sz w:val="21"/>
        </w:rPr>
        <w:t>14．（2025·辽宁沈阳·一模）《捣练图》（下图）描绘了唐代贵族妇女在丝织品生产时劳动操作的情景，展现了唐代的着装风格。绫罗绸缎不仅是中国特产，也是穿在身上的美学，不同朝代、民族、场合的服装制式、布料、纹样各不相同，却都蕴含着同样的文化气韵，促成了华夏的“服章之美”。这表明（</w:t>
      </w:r>
      <w:r>
        <w:rPr>
          <w:rFonts w:ascii="Times New Roman" w:eastAsia="Times New Roman" w:hAnsi="Times New Roman" w:cs="Times New Roman"/>
          <w:kern w:val="0"/>
          <w:sz w:val="24"/>
          <w:szCs w:val="24"/>
        </w:rPr>
        <w:t>   </w:t>
      </w:r>
      <w:r>
        <w:rPr>
          <w:sz w:val="21"/>
        </w:rPr>
        <w:t>）</w:t>
      </w:r>
    </w:p>
    <w:p w14:paraId="57DD2E0A">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57450" cy="1504950"/>
            <wp:effectExtent l="0" t="0" r="6350" b="0"/>
            <wp:docPr id="100011" name="图片 100011" descr="@@@852e27ff-34a2-4bc9-860d-c9b1a5b771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52e27ff-34a2-4bc9-860d-c9b1a5b771cc"/>
                    <pic:cNvPicPr>
                      <a:picLocks noChangeAspect="1"/>
                    </pic:cNvPicPr>
                  </pic:nvPicPr>
                  <pic:blipFill>
                    <a:blip xmlns:r="http://schemas.openxmlformats.org/officeDocument/2006/relationships" r:embed="rId11"/>
                    <a:stretch>
                      <a:fillRect/>
                    </a:stretch>
                  </pic:blipFill>
                  <pic:spPr>
                    <a:xfrm>
                      <a:off x="0" y="0"/>
                      <a:ext cx="2457450" cy="1504950"/>
                    </a:xfrm>
                    <a:prstGeom prst="rect">
                      <a:avLst/>
                    </a:prstGeom>
                  </pic:spPr>
                </pic:pic>
              </a:graphicData>
            </a:graphic>
          </wp:inline>
        </w:drawing>
      </w:r>
    </w:p>
    <w:p w14:paraId="0A3B473A">
      <w:pPr>
        <w:shd w:val="clear" w:color="auto" w:fill="auto"/>
        <w:spacing w:line="360" w:lineRule="auto"/>
        <w:jc w:val="left"/>
        <w:textAlignment w:val="center"/>
        <w:rPr>
          <w:sz w:val="21"/>
        </w:rPr>
      </w:pPr>
      <w:r>
        <w:rPr>
          <w:sz w:val="21"/>
        </w:rPr>
        <w:t>①“穿在身上的美学”如实记录了华夏开放包容的人文历史</w:t>
      </w:r>
    </w:p>
    <w:p w14:paraId="28CA8AC9">
      <w:pPr>
        <w:shd w:val="clear" w:color="auto" w:fill="auto"/>
        <w:spacing w:line="360" w:lineRule="auto"/>
        <w:jc w:val="left"/>
        <w:textAlignment w:val="center"/>
        <w:rPr>
          <w:sz w:val="21"/>
        </w:rPr>
      </w:pPr>
      <w:r>
        <w:rPr>
          <w:sz w:val="21"/>
        </w:rPr>
        <w:t>②凝聚先民智慧与才艺的服饰文化推动了中国丝织业的发展</w:t>
      </w:r>
    </w:p>
    <w:p w14:paraId="4E2DBBDE">
      <w:pPr>
        <w:shd w:val="clear" w:color="auto" w:fill="auto"/>
        <w:spacing w:line="360" w:lineRule="auto"/>
        <w:jc w:val="left"/>
        <w:textAlignment w:val="center"/>
        <w:rPr>
          <w:sz w:val="21"/>
        </w:rPr>
      </w:pPr>
      <w:r>
        <w:rPr>
          <w:sz w:val="21"/>
        </w:rPr>
        <w:t>③精妙的画作艺术地再现了唐代丝织品生产加工的劳动场面</w:t>
      </w:r>
    </w:p>
    <w:p w14:paraId="13463C93">
      <w:pPr>
        <w:shd w:val="clear" w:color="auto" w:fill="auto"/>
        <w:spacing w:line="360" w:lineRule="auto"/>
        <w:jc w:val="left"/>
        <w:textAlignment w:val="center"/>
        <w:rPr>
          <w:sz w:val="21"/>
        </w:rPr>
      </w:pPr>
      <w:r>
        <w:rPr>
          <w:sz w:val="21"/>
        </w:rPr>
        <w:t>④各具特色的“服章之美”蕴含着中华民族共同的文化符号</w:t>
      </w:r>
    </w:p>
    <w:p w14:paraId="166A535D">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4D887D49">
      <w:pPr>
        <w:shd w:val="clear" w:color="auto" w:fill="auto"/>
        <w:spacing w:line="360" w:lineRule="auto"/>
        <w:jc w:val="left"/>
        <w:textAlignment w:val="center"/>
        <w:rPr>
          <w:color w:val="C00000"/>
          <w:sz w:val="21"/>
        </w:rPr>
      </w:pPr>
      <w:r>
        <w:rPr>
          <w:color w:val="C00000"/>
          <w:sz w:val="21"/>
        </w:rPr>
        <w:t>【答案】D</w:t>
      </w:r>
    </w:p>
    <w:p w14:paraId="3011F35D">
      <w:pPr>
        <w:shd w:val="clear" w:color="auto" w:fill="auto"/>
        <w:spacing w:line="360" w:lineRule="auto"/>
        <w:jc w:val="left"/>
        <w:textAlignment w:val="center"/>
        <w:rPr>
          <w:color w:val="C00000"/>
          <w:sz w:val="21"/>
        </w:rPr>
      </w:pPr>
      <w:r>
        <w:rPr>
          <w:color w:val="C00000"/>
          <w:sz w:val="21"/>
        </w:rPr>
        <w:t>【详解】①：题干只反映了我国不同朝代、民族、场合服饰文化不同，没提到与外来文化关系，没有“开放包容”的体现，且“如实记录”这一说法也不严谨，①排除。</w:t>
      </w:r>
    </w:p>
    <w:p w14:paraId="27406140">
      <w:pPr>
        <w:shd w:val="clear" w:color="auto" w:fill="auto"/>
        <w:spacing w:line="360" w:lineRule="auto"/>
        <w:jc w:val="left"/>
        <w:textAlignment w:val="center"/>
        <w:rPr>
          <w:color w:val="C00000"/>
          <w:sz w:val="21"/>
        </w:rPr>
      </w:pPr>
      <w:r>
        <w:rPr>
          <w:color w:val="C00000"/>
          <w:sz w:val="21"/>
        </w:rPr>
        <w:t>②：材料没体现文化的反作用，②排除。</w:t>
      </w:r>
    </w:p>
    <w:p w14:paraId="1C74EC28">
      <w:pPr>
        <w:shd w:val="clear" w:color="auto" w:fill="auto"/>
        <w:spacing w:line="360" w:lineRule="auto"/>
        <w:jc w:val="left"/>
        <w:textAlignment w:val="center"/>
        <w:rPr>
          <w:color w:val="C00000"/>
          <w:sz w:val="21"/>
        </w:rPr>
      </w:pPr>
      <w:r>
        <w:rPr>
          <w:color w:val="C00000"/>
          <w:sz w:val="21"/>
        </w:rPr>
        <w:t>③：《捣练图》描绘了唐代贵族妇女在丝织品生产时劳动操作的情景，用艺术的手法再现了唐代丝织品生产的劳动场面，③正确。</w:t>
      </w:r>
    </w:p>
    <w:p w14:paraId="75AF3E41">
      <w:pPr>
        <w:shd w:val="clear" w:color="auto" w:fill="auto"/>
        <w:spacing w:line="360" w:lineRule="auto"/>
        <w:jc w:val="left"/>
        <w:textAlignment w:val="center"/>
        <w:rPr>
          <w:color w:val="C00000"/>
          <w:sz w:val="21"/>
        </w:rPr>
      </w:pPr>
      <w:r>
        <w:rPr>
          <w:color w:val="C00000"/>
          <w:sz w:val="21"/>
        </w:rPr>
        <w:t>④：由题干第二句可见，不同朝代、民族、场合的“服章之美”各具特色，却都蕴含着同样的文化气韵，即蕴含着中华民族共同的文化符号，④正确。故本题选D。</w:t>
      </w:r>
    </w:p>
    <w:p w14:paraId="4E73BD25">
      <w:pPr>
        <w:shd w:val="clear" w:color="auto" w:fill="auto"/>
        <w:spacing w:line="360" w:lineRule="auto"/>
        <w:jc w:val="left"/>
        <w:textAlignment w:val="center"/>
        <w:rPr>
          <w:sz w:val="21"/>
        </w:rPr>
      </w:pPr>
      <w:r>
        <w:rPr>
          <w:sz w:val="21"/>
        </w:rPr>
        <w:t>15．（2025·湖北十堰·一模）湖北是科教大省，也是产业大省。近年来，湖北工会系统和教育系统联合设计、体系对接、协同行动，组织各级各类劳模工匠等先进人物走进校园，组织学生走进劳动教育实践基地，推动劳模精神、劳动精神、工匠精神融入劳动教育全过程。上述活动的开展（</w:t>
      </w:r>
      <w:r>
        <w:rPr>
          <w:rFonts w:ascii="Times New Roman" w:eastAsia="Times New Roman" w:hAnsi="Times New Roman" w:cs="Times New Roman"/>
          <w:kern w:val="0"/>
          <w:sz w:val="24"/>
          <w:szCs w:val="24"/>
        </w:rPr>
        <w:t>   </w:t>
      </w:r>
      <w:r>
        <w:rPr>
          <w:sz w:val="21"/>
        </w:rPr>
        <w:t>）</w:t>
      </w:r>
    </w:p>
    <w:p w14:paraId="78644710">
      <w:pPr>
        <w:shd w:val="clear" w:color="auto" w:fill="auto"/>
        <w:spacing w:line="360" w:lineRule="auto"/>
        <w:jc w:val="left"/>
        <w:textAlignment w:val="center"/>
        <w:rPr>
          <w:sz w:val="21"/>
        </w:rPr>
      </w:pPr>
      <w:r>
        <w:rPr>
          <w:sz w:val="21"/>
        </w:rPr>
        <w:t>①有利于引导广大学生树立正确的劳动观</w:t>
      </w:r>
    </w:p>
    <w:p w14:paraId="373E1A7B">
      <w:pPr>
        <w:shd w:val="clear" w:color="auto" w:fill="auto"/>
        <w:spacing w:line="360" w:lineRule="auto"/>
        <w:jc w:val="left"/>
        <w:textAlignment w:val="center"/>
        <w:rPr>
          <w:sz w:val="21"/>
        </w:rPr>
      </w:pPr>
      <w:r>
        <w:rPr>
          <w:sz w:val="21"/>
        </w:rPr>
        <w:t>②为学生创造和实现人生价值提供了前提</w:t>
      </w:r>
    </w:p>
    <w:p w14:paraId="25C4964F">
      <w:pPr>
        <w:shd w:val="clear" w:color="auto" w:fill="auto"/>
        <w:spacing w:line="360" w:lineRule="auto"/>
        <w:jc w:val="left"/>
        <w:textAlignment w:val="center"/>
        <w:rPr>
          <w:sz w:val="21"/>
        </w:rPr>
      </w:pPr>
      <w:r>
        <w:rPr>
          <w:sz w:val="21"/>
        </w:rPr>
        <w:t>③意在培育担当民族复兴大任的时代新人</w:t>
      </w:r>
    </w:p>
    <w:p w14:paraId="5ECF3D6F">
      <w:pPr>
        <w:shd w:val="clear" w:color="auto" w:fill="auto"/>
        <w:spacing w:line="360" w:lineRule="auto"/>
        <w:jc w:val="left"/>
        <w:textAlignment w:val="center"/>
        <w:rPr>
          <w:sz w:val="21"/>
        </w:rPr>
      </w:pPr>
      <w:r>
        <w:rPr>
          <w:sz w:val="21"/>
        </w:rPr>
        <w:t>④能发挥劳动精神对国民教育的引领作用</w:t>
      </w:r>
    </w:p>
    <w:p w14:paraId="4F669BA2">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032FB897">
      <w:pPr>
        <w:shd w:val="clear" w:color="auto" w:fill="auto"/>
        <w:spacing w:line="360" w:lineRule="auto"/>
        <w:jc w:val="left"/>
        <w:textAlignment w:val="center"/>
        <w:rPr>
          <w:color w:val="C00000"/>
          <w:sz w:val="21"/>
        </w:rPr>
      </w:pPr>
      <w:r>
        <w:rPr>
          <w:color w:val="C00000"/>
          <w:sz w:val="21"/>
        </w:rPr>
        <w:t>【答案】B</w:t>
      </w:r>
    </w:p>
    <w:p w14:paraId="34BBFF87">
      <w:pPr>
        <w:shd w:val="clear" w:color="auto" w:fill="auto"/>
        <w:spacing w:line="360" w:lineRule="auto"/>
        <w:jc w:val="left"/>
        <w:textAlignment w:val="center"/>
        <w:rPr>
          <w:color w:val="C00000"/>
          <w:sz w:val="21"/>
        </w:rPr>
      </w:pPr>
      <w:r>
        <w:rPr>
          <w:color w:val="C00000"/>
          <w:sz w:val="21"/>
        </w:rPr>
        <w:t>【详解】①：开展上述活动有利于增强学生的劳动光荣意识，引导广大学生树立正确的劳动观，①正确。</w:t>
      </w:r>
    </w:p>
    <w:p w14:paraId="15FE82BD">
      <w:pPr>
        <w:shd w:val="clear" w:color="auto" w:fill="auto"/>
        <w:spacing w:line="360" w:lineRule="auto"/>
        <w:jc w:val="left"/>
        <w:textAlignment w:val="center"/>
        <w:rPr>
          <w:color w:val="C00000"/>
          <w:sz w:val="21"/>
        </w:rPr>
      </w:pPr>
      <w:r>
        <w:rPr>
          <w:color w:val="C00000"/>
          <w:sz w:val="21"/>
        </w:rPr>
        <w:t>②：社会提供的客观条件是人们创造和实现人生价值的前提，②错误。</w:t>
      </w:r>
    </w:p>
    <w:p w14:paraId="27AF892A">
      <w:pPr>
        <w:shd w:val="clear" w:color="auto" w:fill="auto"/>
        <w:spacing w:line="360" w:lineRule="auto"/>
        <w:jc w:val="left"/>
        <w:textAlignment w:val="center"/>
        <w:rPr>
          <w:color w:val="C00000"/>
          <w:sz w:val="21"/>
        </w:rPr>
      </w:pPr>
      <w:r>
        <w:rPr>
          <w:color w:val="C00000"/>
          <w:sz w:val="21"/>
        </w:rPr>
        <w:t>③：开展该活动有利于弘扬劳模精神、劳动精神、工匠精神，意在通过优秀文化培育担当民族复兴大任的时代新人，③正确。</w:t>
      </w:r>
    </w:p>
    <w:p w14:paraId="5005C1D6">
      <w:pPr>
        <w:shd w:val="clear" w:color="auto" w:fill="auto"/>
        <w:spacing w:line="360" w:lineRule="auto"/>
        <w:jc w:val="left"/>
        <w:textAlignment w:val="center"/>
        <w:rPr>
          <w:color w:val="C00000"/>
          <w:sz w:val="21"/>
        </w:rPr>
      </w:pPr>
      <w:r>
        <w:rPr>
          <w:color w:val="C00000"/>
          <w:sz w:val="21"/>
        </w:rPr>
        <w:t>④：发挥社会主义核心价值观对国民教育、 精神文明创建、精神文化产品创作生产传播的引领作用，“发挥劳动精神对国民教育的引领作用”夸大了劳动精神的作用，④错误。故本题选B。</w:t>
      </w:r>
    </w:p>
    <w:p w14:paraId="519D9BB2">
      <w:pPr>
        <w:shd w:val="clear" w:color="auto" w:fill="auto"/>
        <w:spacing w:line="360" w:lineRule="auto"/>
        <w:jc w:val="left"/>
        <w:textAlignment w:val="center"/>
        <w:rPr>
          <w:sz w:val="21"/>
        </w:rPr>
      </w:pPr>
      <w:r>
        <w:rPr>
          <w:sz w:val="21"/>
        </w:rPr>
        <w:t>16．（2025·四川·模拟预测）2024年9月，教育部办公厅印发《关于进一步加强中小学规范汉字书写教育的通知》。加强规范汉字书写教育，旨在让学生掌握汉字书写规则，了解汉字构形与字体演变规律，理解汉字的形体意义与历史传承，使学汉字、写汉字、懂汉字、爱汉字贯穿基础教育始终。此举有助于学生（</w:t>
      </w:r>
      <w:r>
        <w:rPr>
          <w:rFonts w:ascii="Times New Roman" w:eastAsia="Times New Roman" w:hAnsi="Times New Roman" w:cs="Times New Roman"/>
          <w:kern w:val="0"/>
          <w:sz w:val="24"/>
          <w:szCs w:val="24"/>
        </w:rPr>
        <w:t>   </w:t>
      </w:r>
      <w:r>
        <w:rPr>
          <w:sz w:val="21"/>
        </w:rPr>
        <w:t>）</w:t>
      </w:r>
    </w:p>
    <w:p w14:paraId="0C64ED2D">
      <w:pPr>
        <w:shd w:val="clear" w:color="auto" w:fill="auto"/>
        <w:spacing w:line="360" w:lineRule="auto"/>
        <w:jc w:val="left"/>
        <w:textAlignment w:val="center"/>
        <w:rPr>
          <w:sz w:val="21"/>
        </w:rPr>
      </w:pPr>
      <w:r>
        <w:rPr>
          <w:sz w:val="21"/>
        </w:rPr>
        <w:t>①勇于创新汉字书写风格</w:t>
      </w:r>
      <w:r>
        <w:rPr>
          <w:rFonts w:ascii="Times New Roman" w:eastAsia="Times New Roman" w:hAnsi="Times New Roman" w:cs="Times New Roman"/>
          <w:kern w:val="0"/>
          <w:sz w:val="24"/>
          <w:szCs w:val="24"/>
        </w:rPr>
        <w:t>            </w:t>
      </w:r>
    </w:p>
    <w:p w14:paraId="43BC7E98">
      <w:pPr>
        <w:shd w:val="clear" w:color="auto" w:fill="auto"/>
        <w:spacing w:line="360" w:lineRule="auto"/>
        <w:jc w:val="left"/>
        <w:textAlignment w:val="center"/>
        <w:rPr>
          <w:sz w:val="21"/>
        </w:rPr>
      </w:pPr>
      <w:r>
        <w:rPr>
          <w:sz w:val="21"/>
        </w:rPr>
        <w:t>②深刻理解中华文化内涵</w:t>
      </w:r>
    </w:p>
    <w:p w14:paraId="71905617">
      <w:pPr>
        <w:shd w:val="clear" w:color="auto" w:fill="auto"/>
        <w:spacing w:line="360" w:lineRule="auto"/>
        <w:jc w:val="left"/>
        <w:textAlignment w:val="center"/>
        <w:rPr>
          <w:sz w:val="21"/>
        </w:rPr>
      </w:pPr>
      <w:r>
        <w:rPr>
          <w:sz w:val="21"/>
        </w:rPr>
        <w:t>③批判继承中华传统文化</w:t>
      </w:r>
      <w:r>
        <w:rPr>
          <w:rFonts w:ascii="Times New Roman" w:eastAsia="Times New Roman" w:hAnsi="Times New Roman" w:cs="Times New Roman"/>
          <w:kern w:val="0"/>
          <w:sz w:val="24"/>
          <w:szCs w:val="24"/>
        </w:rPr>
        <w:t>            </w:t>
      </w:r>
    </w:p>
    <w:p w14:paraId="0BC8608C">
      <w:pPr>
        <w:shd w:val="clear" w:color="auto" w:fill="auto"/>
        <w:spacing w:line="360" w:lineRule="auto"/>
        <w:jc w:val="left"/>
        <w:textAlignment w:val="center"/>
        <w:rPr>
          <w:sz w:val="21"/>
        </w:rPr>
      </w:pPr>
      <w:r>
        <w:rPr>
          <w:sz w:val="21"/>
        </w:rPr>
        <w:t>④追本溯源，提升文化自信</w:t>
      </w:r>
    </w:p>
    <w:p w14:paraId="29448E73">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14:paraId="7F111E31">
      <w:pPr>
        <w:shd w:val="clear" w:color="auto" w:fill="auto"/>
        <w:spacing w:line="360" w:lineRule="auto"/>
        <w:jc w:val="left"/>
        <w:textAlignment w:val="center"/>
        <w:rPr>
          <w:color w:val="C00000"/>
          <w:sz w:val="21"/>
        </w:rPr>
      </w:pPr>
      <w:r>
        <w:rPr>
          <w:color w:val="C00000"/>
          <w:sz w:val="21"/>
        </w:rPr>
        <w:t>【答案】D</w:t>
      </w:r>
    </w:p>
    <w:p w14:paraId="0AFA7BBF">
      <w:pPr>
        <w:shd w:val="clear" w:color="auto" w:fill="auto"/>
        <w:spacing w:line="360" w:lineRule="auto"/>
        <w:jc w:val="left"/>
        <w:textAlignment w:val="center"/>
        <w:rPr>
          <w:color w:val="C00000"/>
          <w:sz w:val="21"/>
        </w:rPr>
      </w:pPr>
      <w:r>
        <w:rPr>
          <w:color w:val="C00000"/>
          <w:sz w:val="21"/>
        </w:rPr>
        <w:t>【详解】①：规范汉字书写教育侧重于让学生遵循汉字书写的既有规则、了解汉字的构形、演变规律等基础知识，而不是创新书写风格，①不符合题意。 通过让学生了解汉字构形与字体演变规律，理解汉字的形体意义与历史传承等，能够使学生深刻理解中华文化内涵，②符合题意。 加强规范汉字书写教育主要是从正面让学生学习和理解汉字相关知识，没有体现批判继承，③不符合题意。 学生学汉字、写汉字、懂汉字、爱汉字，能够追本溯源，深入了解汉字背后的文化，提升文化自信，④符合题意。故本题选D。</w:t>
      </w:r>
    </w:p>
    <w:p w14:paraId="6BB75BC8">
      <w:pPr>
        <w:keepNext w:val="0"/>
        <w:keepLines w:val="0"/>
        <w:pageBreakBefore w:val="0"/>
        <w:widowControl/>
        <w:kinsoku/>
        <w:overflowPunct/>
        <w:topLinePunct w:val="0"/>
        <w:autoSpaceDE/>
        <w:autoSpaceDN/>
        <w:bidi w:val="0"/>
        <w:adjustRightInd/>
        <w:snapToGrid/>
        <w:spacing w:before="0" w:after="0" w:line="360" w:lineRule="auto"/>
        <w:ind w:left="420" w:firstLine="0" w:leftChars="200"/>
        <w:jc w:val="center"/>
        <w:textAlignment w:val="center"/>
        <w:rPr>
          <w:rFonts w:ascii="Times New Roman" w:hAnsi="Times New Roman" w:cs="Times New Roman"/>
          <w:sz w:val="44"/>
          <w:szCs w:val="48"/>
        </w:rPr>
      </w:pPr>
      <w:r>
        <w:rPr>
          <w:rFonts w:ascii="Arial" w:eastAsia="微软雅黑" w:hAnsi="Arial" w:cs="Times New Roman" w:hint="eastAsia"/>
          <w:b/>
          <w:color w:val="7030A0"/>
          <w:kern w:val="2"/>
          <w:sz w:val="24"/>
          <w:szCs w:val="24"/>
          <w:shd w:val="clear" w:color="FFFFFF" w:fill="D9D9D9"/>
          <w:lang w:val="en-US" w:eastAsia="zh-CN" w:bidi="ar-SA"/>
        </w:rPr>
        <w:t>第Ⅱ卷</w:t>
      </w:r>
    </w:p>
    <w:p w14:paraId="1A6C1E95">
      <w:pPr>
        <w:keepNext w:val="0"/>
        <w:keepLines w:val="0"/>
        <w:pageBreakBefore w:val="0"/>
        <w:kinsoku/>
        <w:overflowPunct/>
        <w:topLinePunct w:val="0"/>
        <w:autoSpaceDE/>
        <w:autoSpaceDN/>
        <w:bidi w:val="0"/>
        <w:adjustRightInd/>
        <w:snapToGrid/>
        <w:spacing w:before="0" w:after="0" w:line="360" w:lineRule="auto"/>
        <w:rPr>
          <w:rFonts w:ascii="Arial" w:eastAsia="微软雅黑" w:hAnsi="Arial" w:cs="Times New Roman" w:hint="default"/>
          <w:b/>
          <w:color w:val="7030A0"/>
          <w:kern w:val="2"/>
          <w:sz w:val="24"/>
          <w:szCs w:val="24"/>
          <w:shd w:val="clear" w:color="FFFFFF" w:fill="D9D9D9"/>
          <w:lang w:val="en-US" w:eastAsia="zh-CN" w:bidi="ar-SA"/>
        </w:rPr>
      </w:pPr>
      <w:r>
        <w:rPr>
          <w:rFonts w:ascii="Times New Roman" w:hAnsi="Times New Roman" w:cs="Times New Roman"/>
          <w:b/>
          <w:bCs/>
          <w:szCs w:val="21"/>
        </w:rPr>
        <w:t>二、非选择题：</w:t>
      </w:r>
      <w:r>
        <w:rPr>
          <w:rFonts w:ascii="Times New Roman" w:hAnsi="Times New Roman" w:cs="Times New Roman"/>
          <w:b/>
        </w:rPr>
        <w:t>本大题共</w:t>
      </w:r>
      <w:r>
        <w:rPr>
          <w:rFonts w:cs="Times New Roman" w:hint="eastAsia"/>
          <w:b/>
          <w:lang w:val="en-US" w:eastAsia="zh-CN"/>
        </w:rPr>
        <w:t>6</w:t>
      </w:r>
      <w:r>
        <w:rPr>
          <w:rFonts w:ascii="Times New Roman" w:hAnsi="Times New Roman" w:cs="Times New Roman"/>
          <w:b/>
        </w:rPr>
        <w:t>小题，共</w:t>
      </w:r>
      <w:r>
        <w:rPr>
          <w:rFonts w:ascii="Times New Roman" w:hAnsi="Times New Roman" w:cs="Times New Roman" w:hint="eastAsia"/>
          <w:b/>
          <w:lang w:val="en-US" w:eastAsia="zh-CN"/>
        </w:rPr>
        <w:t>52</w:t>
      </w:r>
      <w:r>
        <w:rPr>
          <w:rFonts w:ascii="Times New Roman" w:hAnsi="Times New Roman" w:cs="Times New Roman"/>
          <w:b/>
        </w:rPr>
        <w:t>分。</w:t>
      </w:r>
    </w:p>
    <w:p w14:paraId="095BF992">
      <w:pPr>
        <w:shd w:val="clear" w:color="auto" w:fill="auto"/>
        <w:spacing w:line="360" w:lineRule="auto"/>
        <w:jc w:val="left"/>
        <w:textAlignment w:val="center"/>
        <w:rPr>
          <w:sz w:val="21"/>
        </w:rPr>
      </w:pPr>
      <w:r>
        <w:rPr>
          <w:sz w:val="21"/>
        </w:rPr>
        <w:t>17．（2024·浙江宁波·一模）2024年9月13日，第十四届全国人大常委会第十一次会议通过了《关于实施渐进式延迟法定退休年龄的决定》。</w:t>
      </w:r>
    </w:p>
    <w:p w14:paraId="42B66C18">
      <w:pPr>
        <w:shd w:val="clear" w:color="auto" w:fill="auto"/>
        <w:spacing w:line="360" w:lineRule="auto"/>
        <w:ind w:firstLine="560"/>
        <w:jc w:val="left"/>
        <w:textAlignment w:val="center"/>
        <w:rPr>
          <w:sz w:val="21"/>
        </w:rPr>
      </w:pPr>
      <w:r>
        <w:rPr>
          <w:rFonts w:ascii="楷体" w:eastAsia="楷体" w:hAnsi="楷体" w:cs="楷体"/>
          <w:sz w:val="21"/>
        </w:rPr>
        <w:t>材料一</w:t>
      </w:r>
      <w:r>
        <w:rPr>
          <w:rFonts w:ascii="Times New Roman" w:eastAsia="Times New Roman" w:hAnsi="Times New Roman" w:cs="Times New Roman"/>
          <w:kern w:val="0"/>
          <w:sz w:val="24"/>
          <w:szCs w:val="24"/>
        </w:rPr>
        <w:t>  </w:t>
      </w:r>
      <w:r>
        <w:rPr>
          <w:rFonts w:ascii="楷体" w:eastAsia="楷体" w:hAnsi="楷体" w:cs="楷体"/>
          <w:sz w:val="21"/>
        </w:rPr>
        <w:t>改革开放以来，我国经济社会发生巨大变化，退休年龄总体偏低与我国人均预期寿命不匹配、与人口结构变化和老龄化发展趋势、劳动力供求关系变化不适应。延迟法定退休年龄，是遵循人口变动规律，适应我国人口变化新常态的必然选择，对充分开发利用人力资源，以人口高质量发展支撑中国式现代化，具有十分重大的意义。</w:t>
      </w:r>
    </w:p>
    <w:p w14:paraId="0BAC859B">
      <w:pPr>
        <w:shd w:val="clear" w:color="auto" w:fill="auto"/>
        <w:spacing w:line="360" w:lineRule="auto"/>
        <w:ind w:firstLine="560"/>
        <w:jc w:val="left"/>
        <w:textAlignment w:val="center"/>
        <w:rPr>
          <w:sz w:val="21"/>
        </w:rPr>
      </w:pPr>
      <w:r>
        <w:rPr>
          <w:rFonts w:ascii="楷体" w:eastAsia="楷体" w:hAnsi="楷体" w:cs="楷体"/>
          <w:sz w:val="21"/>
        </w:rPr>
        <w:t>材料二</w:t>
      </w:r>
      <w:r>
        <w:rPr>
          <w:rFonts w:ascii="Times New Roman" w:eastAsia="Times New Roman" w:hAnsi="Times New Roman" w:cs="Times New Roman"/>
          <w:kern w:val="0"/>
          <w:sz w:val="24"/>
          <w:szCs w:val="24"/>
        </w:rPr>
        <w:t>  </w:t>
      </w:r>
      <w:r>
        <w:rPr>
          <w:rFonts w:ascii="楷体" w:eastAsia="楷体" w:hAnsi="楷体" w:cs="楷体"/>
          <w:sz w:val="21"/>
        </w:rPr>
        <w:t>根据《国务院关于渐进式延迟法定退休年龄的办法》，此次改革强调坚持“小步调整、弹性实施、分类推进、统筹兼顾”的原则，综合考虑社会、家庭和现有退休制度等各方面实际，以确保不同群体的需求得到满足，并配套一系列相关政策以保障职工权益。</w:t>
      </w:r>
    </w:p>
    <w:p w14:paraId="26CBB0A9">
      <w:pPr>
        <w:shd w:val="clear" w:color="auto" w:fill="auto"/>
        <w:spacing w:line="360" w:lineRule="auto"/>
        <w:jc w:val="left"/>
        <w:textAlignment w:val="center"/>
        <w:rPr>
          <w:sz w:val="21"/>
        </w:rPr>
      </w:pPr>
      <w:r>
        <w:rPr>
          <w:sz w:val="21"/>
        </w:rPr>
        <w:t>运用《哲学与文化》的相关知识，回答下列问题：</w:t>
      </w:r>
    </w:p>
    <w:p w14:paraId="7C424407">
      <w:pPr>
        <w:shd w:val="clear" w:color="auto" w:fill="auto"/>
        <w:spacing w:line="360" w:lineRule="auto"/>
        <w:jc w:val="left"/>
        <w:textAlignment w:val="center"/>
        <w:rPr>
          <w:rFonts w:eastAsia="宋体" w:hint="eastAsia"/>
          <w:sz w:val="21"/>
          <w:lang w:eastAsia="zh-CN"/>
        </w:rPr>
      </w:pPr>
      <w:r>
        <w:rPr>
          <w:sz w:val="21"/>
        </w:rPr>
        <w:t>(1)结合材料一，运用“探究世界的本质”的知识，分析我国渐进式延迟法定退休年龄政策的合理性。</w:t>
      </w:r>
      <w:r>
        <w:rPr>
          <w:rFonts w:hint="eastAsia"/>
          <w:sz w:val="21"/>
          <w:lang w:eastAsia="zh-CN"/>
        </w:rPr>
        <w:t>（</w:t>
      </w:r>
      <w:r>
        <w:rPr>
          <w:rFonts w:hint="eastAsia"/>
          <w:sz w:val="21"/>
          <w:lang w:val="en-US" w:eastAsia="zh-CN"/>
        </w:rPr>
        <w:t>9分</w:t>
      </w:r>
      <w:r>
        <w:rPr>
          <w:rFonts w:hint="eastAsia"/>
          <w:sz w:val="21"/>
          <w:lang w:eastAsia="zh-CN"/>
        </w:rPr>
        <w:t>）</w:t>
      </w:r>
    </w:p>
    <w:p w14:paraId="08E8094C">
      <w:pPr>
        <w:shd w:val="clear" w:color="auto" w:fill="auto"/>
        <w:spacing w:line="360" w:lineRule="auto"/>
        <w:jc w:val="left"/>
        <w:textAlignment w:val="center"/>
        <w:rPr>
          <w:rFonts w:eastAsia="宋体" w:hint="eastAsia"/>
          <w:sz w:val="21"/>
          <w:lang w:eastAsia="zh-CN"/>
        </w:rPr>
      </w:pPr>
      <w:r>
        <w:rPr>
          <w:sz w:val="21"/>
        </w:rPr>
        <w:t>(2)结合材料二，运用哲学的其他知识，说明“十六字”原则如何助推“延退政策”平稳落地。</w:t>
      </w:r>
      <w:r>
        <w:rPr>
          <w:rFonts w:hint="eastAsia"/>
          <w:sz w:val="21"/>
          <w:lang w:eastAsia="zh-CN"/>
        </w:rPr>
        <w:t>（</w:t>
      </w:r>
      <w:r>
        <w:rPr>
          <w:rFonts w:hint="eastAsia"/>
          <w:sz w:val="21"/>
          <w:lang w:val="en-US" w:eastAsia="zh-CN"/>
        </w:rPr>
        <w:t>8分</w:t>
      </w:r>
      <w:r>
        <w:rPr>
          <w:rFonts w:hint="eastAsia"/>
          <w:sz w:val="21"/>
          <w:lang w:eastAsia="zh-CN"/>
        </w:rPr>
        <w:t>）</w:t>
      </w:r>
    </w:p>
    <w:p w14:paraId="7D79F4A9">
      <w:pPr>
        <w:shd w:val="clear" w:color="auto" w:fill="auto"/>
        <w:spacing w:line="360" w:lineRule="auto"/>
        <w:jc w:val="left"/>
        <w:textAlignment w:val="center"/>
        <w:rPr>
          <w:color w:val="C00000"/>
          <w:sz w:val="21"/>
        </w:rPr>
      </w:pPr>
      <w:r>
        <w:rPr>
          <w:color w:val="C00000"/>
          <w:sz w:val="21"/>
        </w:rPr>
        <w:t>【答案】(1)①物质决定意识，要坚持一切从实际出发。新的延退政策是基于我国人口变化新常态所作出的正确决策。</w:t>
      </w:r>
    </w:p>
    <w:p w14:paraId="1CBB4D0C">
      <w:pPr>
        <w:shd w:val="clear" w:color="auto" w:fill="auto"/>
        <w:spacing w:line="360" w:lineRule="auto"/>
        <w:jc w:val="left"/>
        <w:textAlignment w:val="center"/>
        <w:rPr>
          <w:color w:val="C00000"/>
          <w:sz w:val="21"/>
        </w:rPr>
      </w:pPr>
      <w:r>
        <w:rPr>
          <w:color w:val="C00000"/>
          <w:sz w:val="21"/>
        </w:rPr>
        <w:t>②意识具有能动作用，正确的意识能促进客观事物的发展。新的延退政策作为正确的意识，对充分开发利用人力资源，以人口高质量发展支撑中国式现代化具有重要意义。</w:t>
      </w:r>
    </w:p>
    <w:p w14:paraId="2124728A">
      <w:pPr>
        <w:shd w:val="clear" w:color="auto" w:fill="auto"/>
        <w:spacing w:line="360" w:lineRule="auto"/>
        <w:jc w:val="left"/>
        <w:textAlignment w:val="center"/>
        <w:rPr>
          <w:color w:val="C00000"/>
          <w:sz w:val="21"/>
        </w:rPr>
      </w:pPr>
      <w:r>
        <w:rPr>
          <w:color w:val="C00000"/>
          <w:sz w:val="21"/>
        </w:rPr>
        <w:t>③规律具有客观性，发挥主观能动性必须以尊重客观规律为前提。新的延退政策的出台是尊重人口变动规律与充分发挥主观能动性相结合的必然选择。</w:t>
      </w:r>
    </w:p>
    <w:p w14:paraId="06281393">
      <w:pPr>
        <w:shd w:val="clear" w:color="auto" w:fill="auto"/>
        <w:spacing w:line="360" w:lineRule="auto"/>
        <w:jc w:val="left"/>
        <w:textAlignment w:val="center"/>
        <w:rPr>
          <w:color w:val="C00000"/>
          <w:sz w:val="21"/>
        </w:rPr>
      </w:pPr>
      <w:r>
        <w:rPr>
          <w:color w:val="C00000"/>
          <w:sz w:val="21"/>
        </w:rPr>
        <w:t>(2)①“小步调整”原则，要求延退改革要把握好“渐进式”节奏，重视量的积累，为政策的平稳落地创造条件。</w:t>
      </w:r>
    </w:p>
    <w:p w14:paraId="68347D30">
      <w:pPr>
        <w:shd w:val="clear" w:color="auto" w:fill="auto"/>
        <w:spacing w:line="360" w:lineRule="auto"/>
        <w:jc w:val="left"/>
        <w:textAlignment w:val="center"/>
        <w:rPr>
          <w:color w:val="C00000"/>
          <w:sz w:val="21"/>
        </w:rPr>
      </w:pPr>
      <w:r>
        <w:rPr>
          <w:color w:val="C00000"/>
          <w:sz w:val="21"/>
        </w:rPr>
        <w:t>②“弹性实施、分类推进”原则，要求关注不同群体的诉求，坚持具体问题具体分析，更好满足劳动者多元化、个性化的工作需求，助推政策平稳落地。</w:t>
      </w:r>
    </w:p>
    <w:p w14:paraId="1920D105">
      <w:pPr>
        <w:shd w:val="clear" w:color="auto" w:fill="auto"/>
        <w:spacing w:line="360" w:lineRule="auto"/>
        <w:jc w:val="left"/>
        <w:textAlignment w:val="center"/>
        <w:rPr>
          <w:color w:val="C00000"/>
          <w:sz w:val="21"/>
        </w:rPr>
      </w:pPr>
      <w:r>
        <w:rPr>
          <w:color w:val="C00000"/>
          <w:sz w:val="21"/>
        </w:rPr>
        <w:t>③“统筹兼顾”原则，综合考虑社会、家庭和制度各方面因素，并要求配套相关政策，立足整体，用综合的思维方法认识事物，促进政策合力，提升改革的整体效能。</w:t>
      </w:r>
    </w:p>
    <w:p w14:paraId="183036CE">
      <w:pPr>
        <w:shd w:val="clear" w:color="auto" w:fill="auto"/>
        <w:spacing w:line="360" w:lineRule="auto"/>
        <w:jc w:val="left"/>
        <w:textAlignment w:val="center"/>
        <w:rPr>
          <w:color w:val="C00000"/>
          <w:sz w:val="21"/>
        </w:rPr>
      </w:pPr>
      <w:r>
        <w:rPr>
          <w:color w:val="C00000"/>
          <w:sz w:val="21"/>
        </w:rPr>
        <w:t>④“统筹兼顾”原则，要求在延退政策推进过程中，既要着重把握人口结构变化、老龄化趋势问题，又要兼顾社会稳定和谐，坚持两点论和重点论的统一，从而确保延退政策平稳落地。</w:t>
      </w:r>
    </w:p>
    <w:p w14:paraId="1759A48C">
      <w:pPr>
        <w:shd w:val="clear" w:color="auto" w:fill="auto"/>
        <w:spacing w:line="360" w:lineRule="auto"/>
        <w:jc w:val="left"/>
        <w:textAlignment w:val="center"/>
        <w:rPr>
          <w:color w:val="C00000"/>
          <w:sz w:val="21"/>
        </w:rPr>
      </w:pPr>
      <w:r>
        <w:rPr>
          <w:color w:val="C00000"/>
          <w:sz w:val="21"/>
        </w:rPr>
        <w:t>【分析】背景素材：第十四届全国人大常委会第十一次会议通过了《关于实施渐进式延迟法定退休年龄的决定》</w:t>
      </w:r>
    </w:p>
    <w:p w14:paraId="41D0F5AC">
      <w:pPr>
        <w:shd w:val="clear" w:color="auto" w:fill="auto"/>
        <w:spacing w:line="360" w:lineRule="auto"/>
        <w:jc w:val="left"/>
        <w:textAlignment w:val="center"/>
        <w:rPr>
          <w:color w:val="C00000"/>
          <w:sz w:val="21"/>
        </w:rPr>
      </w:pPr>
      <w:r>
        <w:rPr>
          <w:color w:val="C00000"/>
          <w:sz w:val="21"/>
        </w:rPr>
        <w:t>考点考查：探究世界的本质、联系、发展、矛盾等的有关知识</w:t>
      </w:r>
    </w:p>
    <w:p w14:paraId="34A9C741">
      <w:pPr>
        <w:shd w:val="clear" w:color="auto" w:fill="auto"/>
        <w:spacing w:line="360" w:lineRule="auto"/>
        <w:jc w:val="left"/>
        <w:textAlignment w:val="center"/>
        <w:rPr>
          <w:color w:val="C00000"/>
          <w:sz w:val="21"/>
        </w:rPr>
      </w:pPr>
      <w:r>
        <w:rPr>
          <w:color w:val="C00000"/>
          <w:sz w:val="21"/>
        </w:rPr>
        <w:t>能力考查：获取解读信息、调动运用知识、描述阐释事物</w:t>
      </w:r>
    </w:p>
    <w:p w14:paraId="77FA4FD5">
      <w:pPr>
        <w:shd w:val="clear" w:color="auto" w:fill="auto"/>
        <w:spacing w:line="360" w:lineRule="auto"/>
        <w:jc w:val="left"/>
        <w:textAlignment w:val="center"/>
        <w:rPr>
          <w:color w:val="C00000"/>
          <w:sz w:val="21"/>
        </w:rPr>
      </w:pPr>
      <w:r>
        <w:rPr>
          <w:color w:val="C00000"/>
          <w:sz w:val="21"/>
        </w:rPr>
        <w:t>核心素养：政治认同、科学精神、公共参与</w:t>
      </w:r>
    </w:p>
    <w:p w14:paraId="2232757C">
      <w:pPr>
        <w:shd w:val="clear" w:color="auto" w:fill="auto"/>
        <w:spacing w:line="360" w:lineRule="auto"/>
        <w:jc w:val="left"/>
        <w:textAlignment w:val="center"/>
        <w:rPr>
          <w:color w:val="C00000"/>
          <w:sz w:val="21"/>
        </w:rPr>
      </w:pPr>
      <w:r>
        <w:rPr>
          <w:color w:val="C00000"/>
          <w:sz w:val="21"/>
        </w:rPr>
        <w:t>【详解】（1）第一步：审设问。明确主体、知识范围、问题限定和作答角度。</w:t>
      </w:r>
    </w:p>
    <w:p w14:paraId="09E91272">
      <w:pPr>
        <w:shd w:val="clear" w:color="auto" w:fill="auto"/>
        <w:spacing w:line="360" w:lineRule="auto"/>
        <w:jc w:val="left"/>
        <w:textAlignment w:val="center"/>
        <w:rPr>
          <w:color w:val="C00000"/>
          <w:sz w:val="21"/>
        </w:rPr>
      </w:pPr>
      <w:r>
        <w:rPr>
          <w:color w:val="C00000"/>
          <w:sz w:val="21"/>
        </w:rPr>
        <w:t>本题设问要求为分析我国渐进式延迟法定退休年龄政策的合理性。需要运用探究世界的本质的知识分析作答。</w:t>
      </w:r>
    </w:p>
    <w:p w14:paraId="30BA28AB">
      <w:pPr>
        <w:shd w:val="clear" w:color="auto" w:fill="auto"/>
        <w:spacing w:line="360" w:lineRule="auto"/>
        <w:jc w:val="left"/>
        <w:textAlignment w:val="center"/>
        <w:rPr>
          <w:color w:val="C00000"/>
          <w:sz w:val="21"/>
        </w:rPr>
      </w:pPr>
      <w:r>
        <w:rPr>
          <w:color w:val="C00000"/>
          <w:sz w:val="21"/>
        </w:rPr>
        <w:t>第二步：审材料。提取关键词，链接教材知识。</w:t>
      </w:r>
    </w:p>
    <w:p w14:paraId="4F573344">
      <w:pPr>
        <w:shd w:val="clear" w:color="auto" w:fill="auto"/>
        <w:spacing w:line="360" w:lineRule="auto"/>
        <w:jc w:val="left"/>
        <w:textAlignment w:val="center"/>
        <w:rPr>
          <w:color w:val="C00000"/>
          <w:sz w:val="21"/>
        </w:rPr>
      </w:pPr>
      <w:r>
        <w:rPr>
          <w:color w:val="C00000"/>
          <w:sz w:val="21"/>
        </w:rPr>
        <w:t>关键词①：《关于实施渐进式延迟法定退休年龄的决定》是基于我国人口变化新常态所作出的正确决策→可联系物质决定意识，要坚持一切从实际出发。</w:t>
      </w:r>
    </w:p>
    <w:p w14:paraId="0588852E">
      <w:pPr>
        <w:shd w:val="clear" w:color="auto" w:fill="auto"/>
        <w:spacing w:line="360" w:lineRule="auto"/>
        <w:jc w:val="left"/>
        <w:textAlignment w:val="center"/>
        <w:rPr>
          <w:color w:val="C00000"/>
          <w:sz w:val="21"/>
        </w:rPr>
      </w:pPr>
      <w:r>
        <w:rPr>
          <w:color w:val="C00000"/>
          <w:sz w:val="21"/>
        </w:rPr>
        <w:t>关键词②：对充分开发利用人力资源，以人口高质量发展支撑中国式现代化，具有十分重大的意义→可联系意识具有能动作用，正确的意识能促进客观事物的发展。</w:t>
      </w:r>
    </w:p>
    <w:p w14:paraId="1BF04E80">
      <w:pPr>
        <w:shd w:val="clear" w:color="auto" w:fill="auto"/>
        <w:spacing w:line="360" w:lineRule="auto"/>
        <w:jc w:val="left"/>
        <w:textAlignment w:val="center"/>
        <w:rPr>
          <w:color w:val="C00000"/>
          <w:sz w:val="21"/>
        </w:rPr>
      </w:pPr>
      <w:r>
        <w:rPr>
          <w:color w:val="C00000"/>
          <w:sz w:val="21"/>
        </w:rPr>
        <w:t>关键词③：延迟法定退休年龄，是遵循人口变动规律，适应我国人口变化新常态的必然选择→可联系规律具有客观性，发挥主观能动性必须以尊重客观规律为前提。</w:t>
      </w:r>
    </w:p>
    <w:p w14:paraId="2F8E3288">
      <w:pPr>
        <w:shd w:val="clear" w:color="auto" w:fill="auto"/>
        <w:spacing w:line="360" w:lineRule="auto"/>
        <w:jc w:val="left"/>
        <w:textAlignment w:val="center"/>
        <w:rPr>
          <w:color w:val="C00000"/>
          <w:sz w:val="21"/>
        </w:rPr>
      </w:pPr>
      <w:r>
        <w:rPr>
          <w:color w:val="C00000"/>
          <w:sz w:val="21"/>
        </w:rPr>
        <w:t>第三步：整合信息，组织答案。注意设问限定以及教材知识与材料、时政信息等相结合。</w:t>
      </w:r>
    </w:p>
    <w:p w14:paraId="2D8237DF">
      <w:pPr>
        <w:shd w:val="clear" w:color="auto" w:fill="auto"/>
        <w:spacing w:line="360" w:lineRule="auto"/>
        <w:jc w:val="left"/>
        <w:textAlignment w:val="center"/>
        <w:rPr>
          <w:color w:val="C00000"/>
          <w:sz w:val="21"/>
        </w:rPr>
      </w:pPr>
      <w:r>
        <w:rPr>
          <w:color w:val="C00000"/>
          <w:sz w:val="21"/>
        </w:rPr>
        <w:t>（2）第一步：审设问。明确主体、知识范围、问题限定和作答角度。</w:t>
      </w:r>
    </w:p>
    <w:p w14:paraId="09268DE9">
      <w:pPr>
        <w:shd w:val="clear" w:color="auto" w:fill="auto"/>
        <w:spacing w:line="360" w:lineRule="auto"/>
        <w:jc w:val="left"/>
        <w:textAlignment w:val="center"/>
        <w:rPr>
          <w:color w:val="C00000"/>
          <w:sz w:val="21"/>
        </w:rPr>
      </w:pPr>
      <w:r>
        <w:rPr>
          <w:color w:val="C00000"/>
          <w:sz w:val="21"/>
        </w:rPr>
        <w:t>本题为措施类试题，设问要求为说明“十六字”原则如何助推“延退政策”平稳落地。需要运用联系、发展、矛盾等的知识，从措施的角度分析作答。</w:t>
      </w:r>
    </w:p>
    <w:p w14:paraId="72889975">
      <w:pPr>
        <w:shd w:val="clear" w:color="auto" w:fill="auto"/>
        <w:spacing w:line="360" w:lineRule="auto"/>
        <w:jc w:val="left"/>
        <w:textAlignment w:val="center"/>
        <w:rPr>
          <w:color w:val="C00000"/>
          <w:sz w:val="21"/>
        </w:rPr>
      </w:pPr>
      <w:r>
        <w:rPr>
          <w:color w:val="C00000"/>
          <w:sz w:val="21"/>
        </w:rPr>
        <w:t>第二步：审材料。提取关键词，链接教材知识。</w:t>
      </w:r>
    </w:p>
    <w:p w14:paraId="58EEE455">
      <w:pPr>
        <w:shd w:val="clear" w:color="auto" w:fill="auto"/>
        <w:spacing w:line="360" w:lineRule="auto"/>
        <w:jc w:val="left"/>
        <w:textAlignment w:val="center"/>
        <w:rPr>
          <w:color w:val="C00000"/>
          <w:sz w:val="21"/>
        </w:rPr>
      </w:pPr>
      <w:r>
        <w:rPr>
          <w:color w:val="C00000"/>
          <w:sz w:val="21"/>
        </w:rPr>
        <w:t>关键词①：“小步调整”原则，要求延退改革要把握好“渐进式”节奏→可联系量变和质变的辩证关系。</w:t>
      </w:r>
    </w:p>
    <w:p w14:paraId="0B1A4F8B">
      <w:pPr>
        <w:shd w:val="clear" w:color="auto" w:fill="auto"/>
        <w:spacing w:line="360" w:lineRule="auto"/>
        <w:jc w:val="left"/>
        <w:textAlignment w:val="center"/>
        <w:rPr>
          <w:color w:val="C00000"/>
          <w:sz w:val="21"/>
        </w:rPr>
      </w:pPr>
      <w:r>
        <w:rPr>
          <w:color w:val="C00000"/>
          <w:sz w:val="21"/>
        </w:rPr>
        <w:t>关键词②：弹性实施、分类推进→可联系坚持具体问题具体分析。</w:t>
      </w:r>
    </w:p>
    <w:p w14:paraId="52FE3AC8">
      <w:pPr>
        <w:shd w:val="clear" w:color="auto" w:fill="auto"/>
        <w:spacing w:line="360" w:lineRule="auto"/>
        <w:jc w:val="left"/>
        <w:textAlignment w:val="center"/>
        <w:rPr>
          <w:color w:val="C00000"/>
          <w:sz w:val="21"/>
        </w:rPr>
      </w:pPr>
      <w:r>
        <w:rPr>
          <w:color w:val="C00000"/>
          <w:sz w:val="21"/>
        </w:rPr>
        <w:t>关键词③：统筹兼顾→可联系立足整体，用综合的思维方法认识事物。坚持两点论和重点论的统一。</w:t>
      </w:r>
    </w:p>
    <w:p w14:paraId="71BD4991">
      <w:pPr>
        <w:shd w:val="clear" w:color="auto" w:fill="auto"/>
        <w:spacing w:line="360" w:lineRule="auto"/>
        <w:jc w:val="left"/>
        <w:textAlignment w:val="center"/>
        <w:rPr>
          <w:color w:val="C00000"/>
          <w:sz w:val="21"/>
        </w:rPr>
      </w:pPr>
      <w:r>
        <w:rPr>
          <w:color w:val="C00000"/>
          <w:sz w:val="21"/>
        </w:rPr>
        <w:t>第三步：整合信息，组织答案。注意设问限定以及教材知识与材料、时政信息等相结合。</w:t>
      </w:r>
    </w:p>
    <w:p w14:paraId="7E4D3195">
      <w:pPr>
        <w:shd w:val="clear" w:color="auto" w:fill="auto"/>
        <w:spacing w:line="360" w:lineRule="auto"/>
        <w:jc w:val="left"/>
        <w:textAlignment w:val="center"/>
        <w:rPr>
          <w:sz w:val="21"/>
        </w:rPr>
      </w:pPr>
      <w:r>
        <w:rPr>
          <w:sz w:val="21"/>
        </w:rPr>
        <w:t>18．（24-25高三上·山东潍坊·阶段练习）阅读材料，回答问题。</w:t>
      </w:r>
    </w:p>
    <w:p w14:paraId="2C2CB77C">
      <w:pPr>
        <w:shd w:val="clear" w:color="auto" w:fill="auto"/>
        <w:spacing w:line="360" w:lineRule="auto"/>
        <w:ind w:firstLine="560"/>
        <w:jc w:val="left"/>
        <w:textAlignment w:val="center"/>
        <w:rPr>
          <w:sz w:val="21"/>
        </w:rPr>
      </w:pPr>
      <w:r>
        <w:rPr>
          <w:rFonts w:ascii="楷体" w:eastAsia="楷体" w:hAnsi="楷体" w:cs="楷体"/>
          <w:sz w:val="21"/>
        </w:rPr>
        <w:t>材料一</w:t>
      </w:r>
      <w:r>
        <w:rPr>
          <w:rFonts w:ascii="Times New Roman" w:eastAsia="Times New Roman" w:hAnsi="Times New Roman" w:cs="Times New Roman"/>
          <w:kern w:val="0"/>
          <w:sz w:val="24"/>
          <w:szCs w:val="24"/>
        </w:rPr>
        <w:t>  </w:t>
      </w:r>
      <w:r>
        <w:rPr>
          <w:rFonts w:ascii="楷体" w:eastAsia="楷体" w:hAnsi="楷体" w:cs="楷体"/>
          <w:sz w:val="21"/>
        </w:rPr>
        <w:t>党的二十大报告指出，弘扬革命文化，赓续红色血脉。革命文化是中华民族革命斗争史的文化凝聚，是在中国共产党领导全国各族人民反侵略、追求富强民主的伟大斗争中形成的，是一代代先烈和英雄用理想和青春、头颅和血，在风雨苍茫中九死不悔、探索进步而谱就的真理。从《共产党宣言》指出，“让统治阶级在共产主义革命面前发抖吧。无产者在这个革命中失去的只是锁链，他们获得的将是整个世界。”到习近平总书记强调，“没有中华优秀传统文化、革命文化、社会主义先进化的底蕴和滋养，信仰信念就难以深沉而执着”，当革命文化薪火相续、代代相传，穿越时空向我们走来，每个人都会有一种奋斗的情怀与自信油然而生。</w:t>
      </w:r>
    </w:p>
    <w:p w14:paraId="6E5D4515">
      <w:pPr>
        <w:shd w:val="clear" w:color="auto" w:fill="auto"/>
        <w:spacing w:line="360" w:lineRule="auto"/>
        <w:jc w:val="left"/>
        <w:textAlignment w:val="center"/>
        <w:rPr>
          <w:rFonts w:eastAsia="宋体" w:hint="eastAsia"/>
          <w:sz w:val="21"/>
          <w:lang w:eastAsia="zh-CN"/>
        </w:rPr>
      </w:pPr>
      <w:r>
        <w:rPr>
          <w:sz w:val="21"/>
        </w:rPr>
        <w:t>(1)结合材料，运用文化传承与创新的知识，阐述弘扬革命文化对于坚定文化自信的作用。</w:t>
      </w:r>
      <w:r>
        <w:rPr>
          <w:rFonts w:hint="eastAsia"/>
          <w:sz w:val="21"/>
          <w:lang w:eastAsia="zh-CN"/>
        </w:rPr>
        <w:t>（</w:t>
      </w:r>
      <w:r>
        <w:rPr>
          <w:rFonts w:hint="eastAsia"/>
          <w:sz w:val="21"/>
          <w:lang w:val="en-US" w:eastAsia="zh-CN"/>
        </w:rPr>
        <w:t>8分</w:t>
      </w:r>
      <w:r>
        <w:rPr>
          <w:rFonts w:hint="eastAsia"/>
          <w:sz w:val="21"/>
          <w:lang w:eastAsia="zh-CN"/>
        </w:rPr>
        <w:t>）</w:t>
      </w:r>
    </w:p>
    <w:p w14:paraId="3FDBC667">
      <w:pPr>
        <w:shd w:val="clear" w:color="auto" w:fill="auto"/>
        <w:spacing w:line="360" w:lineRule="auto"/>
        <w:ind w:firstLine="560"/>
        <w:jc w:val="left"/>
        <w:textAlignment w:val="center"/>
        <w:rPr>
          <w:sz w:val="21"/>
        </w:rPr>
      </w:pPr>
      <w:r>
        <w:rPr>
          <w:rFonts w:ascii="楷体" w:eastAsia="楷体" w:hAnsi="楷体" w:cs="楷体"/>
          <w:sz w:val="21"/>
        </w:rPr>
        <w:t>材料二</w:t>
      </w:r>
      <w:r>
        <w:rPr>
          <w:rFonts w:ascii="Times New Roman" w:eastAsia="Times New Roman" w:hAnsi="Times New Roman" w:cs="Times New Roman"/>
          <w:kern w:val="0"/>
          <w:sz w:val="24"/>
          <w:szCs w:val="24"/>
        </w:rPr>
        <w:t>  </w:t>
      </w:r>
      <w:r>
        <w:rPr>
          <w:rFonts w:ascii="楷体" w:eastAsia="楷体" w:hAnsi="楷体" w:cs="楷体"/>
          <w:sz w:val="21"/>
        </w:rPr>
        <w:t xml:space="preserve">党的二十届三中全会通过《中共中央关于进一步全面深化改革、推进中国式现代化的决定》，提出要“健全预期管理机制”。 </w:t>
      </w:r>
    </w:p>
    <w:p w14:paraId="264DC88B">
      <w:pPr>
        <w:shd w:val="clear" w:color="auto" w:fill="auto"/>
        <w:spacing w:line="360" w:lineRule="auto"/>
        <w:ind w:firstLine="560"/>
        <w:jc w:val="left"/>
        <w:textAlignment w:val="center"/>
        <w:rPr>
          <w:sz w:val="21"/>
        </w:rPr>
      </w:pPr>
      <w:r>
        <w:rPr>
          <w:rFonts w:ascii="楷体" w:eastAsia="楷体" w:hAnsi="楷体" w:cs="楷体"/>
          <w:sz w:val="21"/>
        </w:rPr>
        <w:t>预期管理是指政府部门通过政策解读、信息公开、新闻发布等方式，加强与公众的信息沟通，有效引导、协调和稳定社会预期，使政策在某种程度上可被预见和理解，以实现政策效果最大化，确保政策的实施能够达到预期效果。</w:t>
      </w:r>
    </w:p>
    <w:p w14:paraId="4EA4448D">
      <w:pPr>
        <w:shd w:val="clear" w:color="auto" w:fill="auto"/>
        <w:spacing w:line="360" w:lineRule="auto"/>
        <w:ind w:firstLine="560"/>
        <w:jc w:val="left"/>
        <w:textAlignment w:val="center"/>
        <w:rPr>
          <w:sz w:val="21"/>
        </w:rPr>
      </w:pPr>
      <w:r>
        <w:rPr>
          <w:rFonts w:ascii="楷体" w:eastAsia="楷体" w:hAnsi="楷体" w:cs="楷体"/>
          <w:sz w:val="21"/>
        </w:rPr>
        <w:t>当前中国经济在发生变化一一由总供求失衡引致的经济波动延伸为由预期和信心变化引致的经济波动，健全预期管理机制是健全宏观经济治理体系，应对当前经济变化的当务之急。健全预期管理机制，是宏观经济治理理念和方法的创新，有助于增强宏观政策取向一致性，精准分析各项政策的叠加效应，增强资本市场和经济发展的内在稳定性，推动经济稳定增长和长期向好。近几年我国政策在持续优化预期管理。例如，近期相关部门“一把手”在发布、解释重大政策时，无不积极引导、呵护市场预期，这些积极的举措也受到了社会各界的广泛好评。</w:t>
      </w:r>
    </w:p>
    <w:p w14:paraId="4E745008">
      <w:pPr>
        <w:shd w:val="clear" w:color="auto" w:fill="auto"/>
        <w:spacing w:line="360" w:lineRule="auto"/>
        <w:jc w:val="left"/>
        <w:textAlignment w:val="center"/>
        <w:rPr>
          <w:rFonts w:eastAsia="宋体" w:hint="eastAsia"/>
          <w:sz w:val="21"/>
          <w:lang w:eastAsia="zh-CN"/>
        </w:rPr>
      </w:pPr>
      <w:r>
        <w:rPr>
          <w:sz w:val="21"/>
        </w:rPr>
        <w:t>(2)结合材料二，运用对立统一的观点，分析说明健全预期管理机制的哲理基础。</w:t>
      </w:r>
      <w:r>
        <w:rPr>
          <w:rFonts w:hint="eastAsia"/>
          <w:sz w:val="21"/>
          <w:lang w:eastAsia="zh-CN"/>
        </w:rPr>
        <w:t>（</w:t>
      </w:r>
      <w:r>
        <w:rPr>
          <w:rFonts w:hint="eastAsia"/>
          <w:sz w:val="21"/>
          <w:lang w:val="en-US" w:eastAsia="zh-CN"/>
        </w:rPr>
        <w:t>9分</w:t>
      </w:r>
      <w:r>
        <w:rPr>
          <w:rFonts w:hint="eastAsia"/>
          <w:sz w:val="21"/>
          <w:lang w:eastAsia="zh-CN"/>
        </w:rPr>
        <w:t>）</w:t>
      </w:r>
    </w:p>
    <w:p w14:paraId="49C9FA87">
      <w:pPr>
        <w:shd w:val="clear" w:color="auto" w:fill="auto"/>
        <w:spacing w:line="360" w:lineRule="auto"/>
        <w:jc w:val="left"/>
        <w:textAlignment w:val="center"/>
        <w:rPr>
          <w:color w:val="C00000"/>
          <w:sz w:val="21"/>
        </w:rPr>
      </w:pPr>
      <w:r>
        <w:rPr>
          <w:color w:val="C00000"/>
          <w:sz w:val="21"/>
        </w:rPr>
        <w:t>【答案】(1)革命文化是我们党在革命斗争实践中孕育形成的独特精神标识，弘扬革命文化，积极推进马克思主义中国化，(或：马克思主义与中国实际相结合)能够坚定共产主义理想信念，发扬斗争精神，激发人民群众爱国情怀(或：涵养中华民族精神/社会主义核心价值观)，促进民族团结，维护国家安全和统一，筑牢中华民族共同体意识，为实现中国式现代化(或：民族复兴)提供强大精神动力。(或：是激励全党全国各族人民奋勇前进的强大精神力量)</w:t>
      </w:r>
    </w:p>
    <w:p w14:paraId="31E368E8">
      <w:pPr>
        <w:shd w:val="clear" w:color="auto" w:fill="auto"/>
        <w:spacing w:line="360" w:lineRule="auto"/>
        <w:jc w:val="left"/>
        <w:textAlignment w:val="center"/>
        <w:rPr>
          <w:color w:val="C00000"/>
          <w:sz w:val="21"/>
        </w:rPr>
      </w:pPr>
      <w:r>
        <w:rPr>
          <w:color w:val="C00000"/>
          <w:sz w:val="21"/>
        </w:rPr>
        <w:t>(2)①矛盾具有普遍性，要承认矛盾，分析矛盾，勇于揭露矛盾，积极寻找正确的方法解决矛盾。中国经济面临的挑战，表面是消费问题，投资问题，其背后还是预期问题，因此要搞好预期管理。②矛盾具有特殊性，要坚持具体问题具体分析。健全预期管理机制，要精准分析各项政策的叠加效应，推动经济稳定增长和长期向好。③主要矛盾处于支配地位，对事物发展起决定作用。当下经济的困难和挑战，集中体现在信心和预期上。因此，要健全预期管理机制，集中力量解决预期偏弱的主要矛盾。</w:t>
      </w:r>
    </w:p>
    <w:p w14:paraId="70AC197B">
      <w:pPr>
        <w:shd w:val="clear" w:color="auto" w:fill="auto"/>
        <w:spacing w:line="360" w:lineRule="auto"/>
        <w:jc w:val="left"/>
        <w:textAlignment w:val="center"/>
        <w:rPr>
          <w:color w:val="C00000"/>
          <w:sz w:val="21"/>
        </w:rPr>
      </w:pPr>
      <w:r>
        <w:rPr>
          <w:color w:val="C00000"/>
          <w:sz w:val="21"/>
        </w:rPr>
        <w:t>【分析】背景素材：弘扬革命文化；健全预期管理机制</w:t>
      </w:r>
      <w:r>
        <w:rPr>
          <w:rFonts w:ascii="Times New Roman" w:eastAsia="Times New Roman" w:hAnsi="Times New Roman" w:cs="Times New Roman"/>
          <w:color w:val="C00000"/>
          <w:kern w:val="0"/>
          <w:sz w:val="24"/>
          <w:szCs w:val="24"/>
        </w:rPr>
        <w:t>      </w:t>
      </w:r>
    </w:p>
    <w:p w14:paraId="4915C47F">
      <w:pPr>
        <w:shd w:val="clear" w:color="auto" w:fill="auto"/>
        <w:spacing w:line="360" w:lineRule="auto"/>
        <w:jc w:val="left"/>
        <w:textAlignment w:val="center"/>
        <w:rPr>
          <w:color w:val="C00000"/>
          <w:sz w:val="21"/>
        </w:rPr>
      </w:pPr>
      <w:r>
        <w:rPr>
          <w:color w:val="C00000"/>
          <w:sz w:val="21"/>
        </w:rPr>
        <w:t>考点考查：文化传承与文化创新、唯物辩证法的实质与核心</w:t>
      </w:r>
    </w:p>
    <w:p w14:paraId="6E3F4DB7">
      <w:pPr>
        <w:shd w:val="clear" w:color="auto" w:fill="auto"/>
        <w:spacing w:line="360" w:lineRule="auto"/>
        <w:jc w:val="left"/>
        <w:textAlignment w:val="center"/>
        <w:rPr>
          <w:color w:val="C00000"/>
          <w:sz w:val="21"/>
        </w:rPr>
      </w:pPr>
      <w:r>
        <w:rPr>
          <w:color w:val="C00000"/>
          <w:sz w:val="21"/>
        </w:rPr>
        <w:t>能力考查：描述和阐释事物、论证和探究问题</w:t>
      </w:r>
    </w:p>
    <w:p w14:paraId="327DA159">
      <w:pPr>
        <w:shd w:val="clear" w:color="auto" w:fill="auto"/>
        <w:spacing w:line="360" w:lineRule="auto"/>
        <w:jc w:val="left"/>
        <w:textAlignment w:val="center"/>
        <w:rPr>
          <w:color w:val="C00000"/>
          <w:sz w:val="21"/>
        </w:rPr>
      </w:pPr>
      <w:r>
        <w:rPr>
          <w:color w:val="C00000"/>
          <w:sz w:val="21"/>
        </w:rPr>
        <w:t>核心素养：政治认同、科学精神</w:t>
      </w:r>
    </w:p>
    <w:p w14:paraId="6FD20A50">
      <w:pPr>
        <w:shd w:val="clear" w:color="auto" w:fill="auto"/>
        <w:spacing w:line="360" w:lineRule="auto"/>
        <w:jc w:val="left"/>
        <w:textAlignment w:val="center"/>
        <w:rPr>
          <w:color w:val="C00000"/>
          <w:sz w:val="21"/>
        </w:rPr>
      </w:pPr>
      <w:r>
        <w:rPr>
          <w:color w:val="C00000"/>
          <w:sz w:val="21"/>
        </w:rPr>
        <w:t xml:space="preserve">【详解】（1）第一步：审设问。明确主体、作答范围、问题限定和作答角度。 </w:t>
      </w:r>
    </w:p>
    <w:p w14:paraId="3BA42972">
      <w:pPr>
        <w:shd w:val="clear" w:color="auto" w:fill="auto"/>
        <w:spacing w:line="360" w:lineRule="auto"/>
        <w:jc w:val="left"/>
        <w:textAlignment w:val="center"/>
        <w:rPr>
          <w:color w:val="C00000"/>
          <w:sz w:val="21"/>
        </w:rPr>
      </w:pPr>
      <w:r>
        <w:rPr>
          <w:color w:val="C00000"/>
          <w:sz w:val="21"/>
        </w:rPr>
        <w:t xml:space="preserve">本题为作用类主观题，运用中华优秀传统文化的当代价值、革命文化、文化自信的知识，阐述弘扬革命文化对于坚定文化自信的作用。 </w:t>
      </w:r>
    </w:p>
    <w:p w14:paraId="60EC6A97">
      <w:pPr>
        <w:shd w:val="clear" w:color="auto" w:fill="auto"/>
        <w:spacing w:line="360" w:lineRule="auto"/>
        <w:jc w:val="left"/>
        <w:textAlignment w:val="center"/>
        <w:rPr>
          <w:color w:val="C00000"/>
          <w:sz w:val="21"/>
        </w:rPr>
      </w:pPr>
      <w:r>
        <w:rPr>
          <w:color w:val="C00000"/>
          <w:sz w:val="21"/>
        </w:rPr>
        <w:t xml:space="preserve">第二步：审材料，通过标点符号、段落等，提取材料有效信息。 </w:t>
      </w:r>
    </w:p>
    <w:p w14:paraId="32786F74">
      <w:pPr>
        <w:shd w:val="clear" w:color="auto" w:fill="auto"/>
        <w:spacing w:line="360" w:lineRule="auto"/>
        <w:jc w:val="left"/>
        <w:textAlignment w:val="center"/>
        <w:rPr>
          <w:color w:val="C00000"/>
          <w:sz w:val="21"/>
        </w:rPr>
      </w:pPr>
      <w:r>
        <w:rPr>
          <w:color w:val="C00000"/>
          <w:sz w:val="21"/>
        </w:rPr>
        <w:t xml:space="preserve">有效信息①：革命文化是中华民族革命斗争史的文化凝聚，是在中国共产党领导全国各族人民反侵略、追求富强民主的伟大斗争中形成的→可联系革命文化的含义。 </w:t>
      </w:r>
    </w:p>
    <w:p w14:paraId="1CA5F065">
      <w:pPr>
        <w:shd w:val="clear" w:color="auto" w:fill="auto"/>
        <w:spacing w:line="360" w:lineRule="auto"/>
        <w:jc w:val="left"/>
        <w:textAlignment w:val="center"/>
        <w:rPr>
          <w:color w:val="C00000"/>
          <w:sz w:val="21"/>
        </w:rPr>
      </w:pPr>
      <w:r>
        <w:rPr>
          <w:color w:val="C00000"/>
          <w:sz w:val="21"/>
        </w:rPr>
        <w:t>有效信息②：“没有中华优秀传统文化、革命文化、社会主义先进化的底蕴和滋养，信仰信念就难以深沉而执着”→可联系中华优秀传统文化的当代价值。</w:t>
      </w:r>
    </w:p>
    <w:p w14:paraId="577E8212">
      <w:pPr>
        <w:shd w:val="clear" w:color="auto" w:fill="auto"/>
        <w:spacing w:line="360" w:lineRule="auto"/>
        <w:jc w:val="left"/>
        <w:textAlignment w:val="center"/>
        <w:rPr>
          <w:color w:val="C00000"/>
          <w:sz w:val="21"/>
        </w:rPr>
      </w:pPr>
      <w:r>
        <w:rPr>
          <w:color w:val="C00000"/>
          <w:sz w:val="21"/>
        </w:rPr>
        <w:t xml:space="preserve">有效信息③：当革命文化薪火相续、代代相传，穿越时空向我们走来，每个人都会有一种奋斗的情怀与自信油然而生→可联系革命文化为实现中国式现代化提供精神力量。 </w:t>
      </w:r>
    </w:p>
    <w:p w14:paraId="621BD784">
      <w:pPr>
        <w:shd w:val="clear" w:color="auto" w:fill="auto"/>
        <w:spacing w:line="360" w:lineRule="auto"/>
        <w:jc w:val="left"/>
        <w:textAlignment w:val="center"/>
        <w:rPr>
          <w:color w:val="C00000"/>
          <w:sz w:val="21"/>
        </w:rPr>
      </w:pPr>
      <w:r>
        <w:rPr>
          <w:color w:val="C00000"/>
          <w:sz w:val="21"/>
        </w:rPr>
        <w:t>第三步：整合信息，组织答案。注意设问限定以及教材知识与材料、时政信息等相结合。</w:t>
      </w:r>
    </w:p>
    <w:p w14:paraId="44A7C2E6">
      <w:pPr>
        <w:shd w:val="clear" w:color="auto" w:fill="auto"/>
        <w:spacing w:line="360" w:lineRule="auto"/>
        <w:jc w:val="left"/>
        <w:textAlignment w:val="center"/>
        <w:rPr>
          <w:color w:val="C00000"/>
          <w:sz w:val="21"/>
        </w:rPr>
      </w:pPr>
      <w:r>
        <w:rPr>
          <w:color w:val="C00000"/>
          <w:sz w:val="21"/>
        </w:rPr>
        <w:t xml:space="preserve">（2）第一步：审设问。明确主体、作答范围、问题限定和作答角度。 </w:t>
      </w:r>
    </w:p>
    <w:p w14:paraId="1CC73779">
      <w:pPr>
        <w:shd w:val="clear" w:color="auto" w:fill="auto"/>
        <w:spacing w:line="360" w:lineRule="auto"/>
        <w:jc w:val="left"/>
        <w:textAlignment w:val="center"/>
        <w:rPr>
          <w:color w:val="C00000"/>
          <w:sz w:val="21"/>
        </w:rPr>
      </w:pPr>
      <w:r>
        <w:rPr>
          <w:color w:val="C00000"/>
          <w:sz w:val="21"/>
        </w:rPr>
        <w:t xml:space="preserve">本题为是什么类主观题，运用矛盾的普遍性和特殊性、主要矛盾的知识，分析说明健全预期管理机制的哲理基础。 </w:t>
      </w:r>
    </w:p>
    <w:p w14:paraId="11853D11">
      <w:pPr>
        <w:shd w:val="clear" w:color="auto" w:fill="auto"/>
        <w:spacing w:line="360" w:lineRule="auto"/>
        <w:jc w:val="left"/>
        <w:textAlignment w:val="center"/>
        <w:rPr>
          <w:color w:val="C00000"/>
          <w:sz w:val="21"/>
        </w:rPr>
      </w:pPr>
      <w:r>
        <w:rPr>
          <w:color w:val="C00000"/>
          <w:sz w:val="21"/>
        </w:rPr>
        <w:t xml:space="preserve">第二步：审材料，通过标点符号、段落等，提取材料有效信息。 </w:t>
      </w:r>
    </w:p>
    <w:p w14:paraId="7DA1BAC2">
      <w:pPr>
        <w:shd w:val="clear" w:color="auto" w:fill="auto"/>
        <w:spacing w:line="360" w:lineRule="auto"/>
        <w:jc w:val="left"/>
        <w:textAlignment w:val="center"/>
        <w:rPr>
          <w:color w:val="C00000"/>
          <w:sz w:val="21"/>
        </w:rPr>
      </w:pPr>
      <w:r>
        <w:rPr>
          <w:color w:val="C00000"/>
          <w:sz w:val="21"/>
        </w:rPr>
        <w:t xml:space="preserve">有效信息①：当前中国经济在发生变化一一由总供求失衡引致的经济波动延伸为由预期和信心变化引致的经济波动→可联系矛盾的普遍性原理及方法论。 </w:t>
      </w:r>
    </w:p>
    <w:p w14:paraId="66878849">
      <w:pPr>
        <w:shd w:val="clear" w:color="auto" w:fill="auto"/>
        <w:spacing w:line="360" w:lineRule="auto"/>
        <w:jc w:val="left"/>
        <w:textAlignment w:val="center"/>
        <w:rPr>
          <w:color w:val="C00000"/>
          <w:sz w:val="21"/>
        </w:rPr>
      </w:pPr>
      <w:r>
        <w:rPr>
          <w:color w:val="C00000"/>
          <w:sz w:val="21"/>
        </w:rPr>
        <w:t xml:space="preserve">有效信息②：应对当前经济变化的当务之急。健全预期管理机制，是宏观经济治理理念和方法的创新，有助于增强宏观政策取向一致性，精准分析各项政策的叠加效应→可联系矛盾的特殊性原理及方法论。 </w:t>
      </w:r>
    </w:p>
    <w:p w14:paraId="458CECB6">
      <w:pPr>
        <w:shd w:val="clear" w:color="auto" w:fill="auto"/>
        <w:spacing w:line="360" w:lineRule="auto"/>
        <w:jc w:val="left"/>
        <w:textAlignment w:val="center"/>
        <w:rPr>
          <w:color w:val="C00000"/>
          <w:sz w:val="21"/>
        </w:rPr>
      </w:pPr>
      <w:r>
        <w:rPr>
          <w:color w:val="C00000"/>
          <w:sz w:val="21"/>
        </w:rPr>
        <w:t xml:space="preserve">有效信息③：健全预期管理机制是健全宏观经济治理体系，应对当前经济变化的当务之急→可联系主要矛盾。 </w:t>
      </w:r>
    </w:p>
    <w:p w14:paraId="13DA587D">
      <w:pPr>
        <w:shd w:val="clear" w:color="auto" w:fill="auto"/>
        <w:spacing w:line="360" w:lineRule="auto"/>
        <w:jc w:val="left"/>
        <w:textAlignment w:val="center"/>
        <w:rPr>
          <w:color w:val="C00000"/>
          <w:sz w:val="21"/>
        </w:rPr>
      </w:pPr>
      <w:r>
        <w:rPr>
          <w:color w:val="C00000"/>
          <w:sz w:val="21"/>
        </w:rPr>
        <w:t>第三步：整合信息，组织答案。注意设问限定以及教材知识与材料、时政信息等相结合。</w:t>
      </w:r>
    </w:p>
    <w:p w14:paraId="41B7A69D">
      <w:pPr>
        <w:shd w:val="clear" w:color="auto" w:fill="auto"/>
        <w:spacing w:line="360" w:lineRule="auto"/>
        <w:jc w:val="left"/>
        <w:textAlignment w:val="center"/>
        <w:rPr>
          <w:sz w:val="21"/>
        </w:rPr>
      </w:pPr>
      <w:r>
        <w:rPr>
          <w:sz w:val="21"/>
        </w:rPr>
        <w:t>19．（2024·安徽淮南·一模）阅读材料，完成下列要求</w:t>
      </w:r>
    </w:p>
    <w:p w14:paraId="1E968A2B">
      <w:pPr>
        <w:shd w:val="clear" w:color="auto" w:fill="auto"/>
        <w:spacing w:line="360" w:lineRule="auto"/>
        <w:ind w:firstLine="560"/>
        <w:jc w:val="left"/>
        <w:textAlignment w:val="center"/>
        <w:rPr>
          <w:sz w:val="21"/>
        </w:rPr>
      </w:pPr>
      <w:r>
        <w:rPr>
          <w:rFonts w:ascii="楷体" w:eastAsia="楷体" w:hAnsi="楷体" w:cs="楷体"/>
          <w:sz w:val="21"/>
        </w:rPr>
        <w:t>一个有前途的国家，不能没有先锋；一个有希望的民族，不能没有英雄。</w:t>
      </w:r>
    </w:p>
    <w:p w14:paraId="04BE5F20">
      <w:pPr>
        <w:shd w:val="clear" w:color="auto" w:fill="auto"/>
        <w:spacing w:line="360" w:lineRule="auto"/>
        <w:ind w:firstLine="560"/>
        <w:jc w:val="left"/>
        <w:textAlignment w:val="center"/>
        <w:rPr>
          <w:sz w:val="21"/>
        </w:rPr>
      </w:pPr>
      <w:r>
        <w:rPr>
          <w:sz w:val="21"/>
        </w:rPr>
        <w:t>2024</w:t>
      </w:r>
      <w:r>
        <w:rPr>
          <w:rFonts w:ascii="楷体" w:eastAsia="楷体" w:hAnsi="楷体" w:cs="楷体"/>
          <w:sz w:val="21"/>
        </w:rPr>
        <w:t>年</w:t>
      </w:r>
      <w:r>
        <w:rPr>
          <w:sz w:val="21"/>
        </w:rPr>
        <w:t>9</w:t>
      </w:r>
      <w:r>
        <w:rPr>
          <w:rFonts w:ascii="楷体" w:eastAsia="楷体" w:hAnsi="楷体" w:cs="楷体"/>
          <w:sz w:val="21"/>
        </w:rPr>
        <w:t>月</w:t>
      </w:r>
      <w:r>
        <w:rPr>
          <w:sz w:val="21"/>
        </w:rPr>
        <w:t>13</w:t>
      </w:r>
      <w:r>
        <w:rPr>
          <w:rFonts w:ascii="楷体" w:eastAsia="楷体" w:hAnsi="楷体" w:cs="楷体"/>
          <w:sz w:val="21"/>
        </w:rPr>
        <w:t>日，王永志、王振义、李振声三位院士被授予“共和国勋章”。他们是一路披荆斩棘创造了令中国人自豪的辉煌成绩，为中国航天梦插上翅膀的科学家；是攻克最凶险白血病却主动放弃专利申请，三十多年未用救命药为个人赚取一分钱、挽救了千千万万人生命的医生；是为了让中国人吃饱饭奋斗一生，让中国碗装满中国粮的中国小麦远缘杂交之父。他们还有一个共同的名字——中国脊梁！他们用智慧和汗水书写了不朽的传奇，他们的卓越成就激励着我们追求卓越，为国家的繁荣富强而努力奋斗。新时代的我们应铭记他们的丰功伟绩，传承他们的精神风貌，共同书写中华民族伟大复兴的壮丽篇章！</w:t>
      </w:r>
    </w:p>
    <w:p w14:paraId="7B6E7646">
      <w:pPr>
        <w:shd w:val="clear" w:color="auto" w:fill="auto"/>
        <w:spacing w:line="360" w:lineRule="auto"/>
        <w:jc w:val="left"/>
        <w:textAlignment w:val="center"/>
        <w:rPr>
          <w:rFonts w:eastAsia="宋体" w:hint="eastAsia"/>
          <w:sz w:val="21"/>
          <w:lang w:eastAsia="zh-CN"/>
        </w:rPr>
      </w:pPr>
      <w:r>
        <w:rPr>
          <w:sz w:val="21"/>
        </w:rPr>
        <w:t>结合材料，运用“价值的创造和实现”的知识，谈谈我们应如何传承中国脊梁的精神风貌，在中华民族伟大复兴的进程中书写人生壮丽篇章。</w:t>
      </w:r>
      <w:r>
        <w:rPr>
          <w:rFonts w:hint="eastAsia"/>
          <w:sz w:val="21"/>
          <w:lang w:eastAsia="zh-CN"/>
        </w:rPr>
        <w:t>（</w:t>
      </w:r>
      <w:r>
        <w:rPr>
          <w:rFonts w:hint="eastAsia"/>
          <w:sz w:val="21"/>
          <w:lang w:val="en-US" w:eastAsia="zh-CN"/>
        </w:rPr>
        <w:t>8分</w:t>
      </w:r>
      <w:r>
        <w:rPr>
          <w:rFonts w:hint="eastAsia"/>
          <w:sz w:val="21"/>
          <w:lang w:eastAsia="zh-CN"/>
        </w:rPr>
        <w:t>）</w:t>
      </w:r>
    </w:p>
    <w:p w14:paraId="5DB614C4">
      <w:pPr>
        <w:shd w:val="clear" w:color="auto" w:fill="auto"/>
        <w:spacing w:line="360" w:lineRule="auto"/>
        <w:jc w:val="left"/>
        <w:textAlignment w:val="center"/>
        <w:rPr>
          <w:color w:val="C00000"/>
          <w:sz w:val="21"/>
        </w:rPr>
      </w:pPr>
      <w:r>
        <w:rPr>
          <w:color w:val="C00000"/>
          <w:sz w:val="21"/>
        </w:rPr>
        <w:t>【答案】弘扬劳动精神，积极投身为人民服务的实践活动，实现人生价值。我们要以三位院士为榜样积极投身祖国建设事业，实现人生价值。在个人与社会的统一中创造和实现价值。我们应向三位院士学习，正确处理个人与社会关系，在奉献社会中实现自己的价值。在砥砺自我中创造和实现价值。我们需要坚定的理想信念，在正确价值观的指引下，充分发挥主观能动性，在中华民族伟大复兴的进程中书写人生壮丽篇章。</w:t>
      </w:r>
    </w:p>
    <w:p w14:paraId="7E3D325C">
      <w:pPr>
        <w:shd w:val="clear" w:color="auto" w:fill="auto"/>
        <w:spacing w:line="360" w:lineRule="auto"/>
        <w:jc w:val="left"/>
        <w:textAlignment w:val="center"/>
        <w:rPr>
          <w:color w:val="C00000"/>
          <w:sz w:val="21"/>
        </w:rPr>
      </w:pPr>
      <w:r>
        <w:rPr>
          <w:color w:val="C00000"/>
          <w:sz w:val="21"/>
        </w:rPr>
        <w:t>【分析】背景素材：“共和国勋章”获得者的事迹</w:t>
      </w:r>
    </w:p>
    <w:p w14:paraId="1FC530DC">
      <w:pPr>
        <w:shd w:val="clear" w:color="auto" w:fill="auto"/>
        <w:spacing w:line="360" w:lineRule="auto"/>
        <w:jc w:val="left"/>
        <w:textAlignment w:val="center"/>
        <w:rPr>
          <w:color w:val="C00000"/>
          <w:sz w:val="21"/>
        </w:rPr>
      </w:pPr>
      <w:r>
        <w:rPr>
          <w:color w:val="C00000"/>
          <w:sz w:val="21"/>
        </w:rPr>
        <w:t>考点考查：“价值的创造和实现”的知识</w:t>
      </w:r>
    </w:p>
    <w:p w14:paraId="63E82935">
      <w:pPr>
        <w:shd w:val="clear" w:color="auto" w:fill="auto"/>
        <w:spacing w:line="360" w:lineRule="auto"/>
        <w:jc w:val="left"/>
        <w:textAlignment w:val="center"/>
        <w:rPr>
          <w:color w:val="C00000"/>
          <w:sz w:val="21"/>
        </w:rPr>
      </w:pPr>
      <w:r>
        <w:rPr>
          <w:color w:val="C00000"/>
          <w:sz w:val="21"/>
        </w:rPr>
        <w:t>能力考查：描述和阐释事物、论证和探究问题</w:t>
      </w:r>
    </w:p>
    <w:p w14:paraId="3C554961">
      <w:pPr>
        <w:shd w:val="clear" w:color="auto" w:fill="auto"/>
        <w:spacing w:line="360" w:lineRule="auto"/>
        <w:jc w:val="left"/>
        <w:textAlignment w:val="center"/>
        <w:rPr>
          <w:color w:val="C00000"/>
          <w:sz w:val="21"/>
        </w:rPr>
      </w:pPr>
      <w:r>
        <w:rPr>
          <w:color w:val="C00000"/>
          <w:sz w:val="21"/>
        </w:rPr>
        <w:t>核心素养：政治认同、科学精神</w:t>
      </w:r>
    </w:p>
    <w:p w14:paraId="0CC5CD41">
      <w:pPr>
        <w:shd w:val="clear" w:color="auto" w:fill="auto"/>
        <w:spacing w:line="360" w:lineRule="auto"/>
        <w:jc w:val="left"/>
        <w:textAlignment w:val="center"/>
        <w:rPr>
          <w:color w:val="C00000"/>
          <w:sz w:val="21"/>
        </w:rPr>
      </w:pPr>
      <w:r>
        <w:rPr>
          <w:color w:val="C00000"/>
          <w:sz w:val="21"/>
        </w:rPr>
        <w:t>【详解】第一步：审设问。明确主体、知识范围、问题限定和作答角度。本题属于措施类试题，要求谈谈我们应如何传承中国脊梁的精神风貌，在中华民族伟大复兴的进程中书写人生壮丽篇章。需要结合材料关键信息，运用价值创造和实现的知识进行分析。</w:t>
      </w:r>
    </w:p>
    <w:p w14:paraId="703660FE">
      <w:pPr>
        <w:shd w:val="clear" w:color="auto" w:fill="auto"/>
        <w:spacing w:line="360" w:lineRule="auto"/>
        <w:jc w:val="left"/>
        <w:textAlignment w:val="center"/>
        <w:rPr>
          <w:color w:val="C00000"/>
          <w:sz w:val="21"/>
        </w:rPr>
      </w:pPr>
      <w:r>
        <w:rPr>
          <w:color w:val="C00000"/>
          <w:sz w:val="21"/>
        </w:rPr>
        <w:t>第二步：审材料。提取关键词，链接教材知识。</w:t>
      </w:r>
    </w:p>
    <w:p w14:paraId="4D083F60">
      <w:pPr>
        <w:shd w:val="clear" w:color="auto" w:fill="auto"/>
        <w:spacing w:line="360" w:lineRule="auto"/>
        <w:jc w:val="left"/>
        <w:textAlignment w:val="center"/>
        <w:rPr>
          <w:color w:val="C00000"/>
          <w:sz w:val="21"/>
        </w:rPr>
      </w:pPr>
      <w:r>
        <w:rPr>
          <w:color w:val="C00000"/>
          <w:sz w:val="21"/>
        </w:rPr>
        <w:t>关键词①：他们是一路披荆斩棘创造了令中国人自豪的辉煌成绩，为中国航天梦插上翅膀的科学家→可联系在劳动和奉献中创造价值的知识，说明要弘扬劳动精神，积极投入为人民服务的实践。</w:t>
      </w:r>
    </w:p>
    <w:p w14:paraId="1FA60060">
      <w:pPr>
        <w:shd w:val="clear" w:color="auto" w:fill="auto"/>
        <w:spacing w:line="360" w:lineRule="auto"/>
        <w:jc w:val="left"/>
        <w:textAlignment w:val="center"/>
        <w:rPr>
          <w:color w:val="C00000"/>
          <w:sz w:val="21"/>
        </w:rPr>
      </w:pPr>
      <w:r>
        <w:rPr>
          <w:color w:val="C00000"/>
          <w:sz w:val="21"/>
        </w:rPr>
        <w:t>关键词②：他们是攻克最凶险白血病却主动放弃专利申请，三十多年未用救命药为个人赚取一分钱、挽救了千千万万人生命的医生；是为了让中国人吃饱饭奋斗一生，让中国碗装满中国粮的中国小麦远缘杂交之父→可联系在个人与社会的统一中创造和实现价值。说明要正确处理个人与社会关系，在奉献社会中实现自己的价值。</w:t>
      </w:r>
    </w:p>
    <w:p w14:paraId="5A9B4B07">
      <w:pPr>
        <w:shd w:val="clear" w:color="auto" w:fill="auto"/>
        <w:spacing w:line="360" w:lineRule="auto"/>
        <w:jc w:val="left"/>
        <w:textAlignment w:val="center"/>
        <w:rPr>
          <w:color w:val="C00000"/>
          <w:sz w:val="21"/>
        </w:rPr>
      </w:pPr>
      <w:r>
        <w:rPr>
          <w:color w:val="C00000"/>
          <w:sz w:val="21"/>
        </w:rPr>
        <w:t>关键词③：他们用智慧和汗水书写了不朽的传奇，他们的卓越成就激励着我们追求卓越，为国家的繁荣富强而努力奋斗→可联系砥砺自我中实现人生价值。说明要坚定的理想信念，在正确价值观的指引下，充分发挥主观能动性，在中华民族伟大复兴的进程中书写人生壮丽篇章。</w:t>
      </w:r>
    </w:p>
    <w:p w14:paraId="32C89150">
      <w:pPr>
        <w:shd w:val="clear" w:color="auto" w:fill="auto"/>
        <w:spacing w:line="360" w:lineRule="auto"/>
        <w:jc w:val="left"/>
        <w:textAlignment w:val="center"/>
        <w:rPr>
          <w:color w:val="C00000"/>
          <w:sz w:val="21"/>
        </w:rPr>
      </w:pPr>
      <w:r>
        <w:rPr>
          <w:color w:val="C00000"/>
          <w:sz w:val="21"/>
        </w:rPr>
        <w:t>第三步：整合信息，组织答案。注意设问限定以及教材知识与材料等相结合。注意与青年学生相结合。</w:t>
      </w:r>
    </w:p>
    <w:p w14:paraId="1CB1E1AB">
      <w:pPr>
        <w:shd w:val="clear" w:color="auto" w:fill="auto"/>
        <w:spacing w:line="360" w:lineRule="auto"/>
        <w:jc w:val="left"/>
        <w:textAlignment w:val="center"/>
        <w:rPr>
          <w:sz w:val="21"/>
        </w:rPr>
      </w:pPr>
      <w:r>
        <w:rPr>
          <w:sz w:val="21"/>
        </w:rPr>
        <w:t>20．（24-25高三上·山东济宁·阶段练习）阅读材料，完成下列要求。</w:t>
      </w:r>
    </w:p>
    <w:p w14:paraId="2B5235A9">
      <w:pPr>
        <w:shd w:val="clear" w:color="auto" w:fill="auto"/>
        <w:spacing w:line="360" w:lineRule="auto"/>
        <w:ind w:firstLine="560"/>
        <w:jc w:val="left"/>
        <w:textAlignment w:val="center"/>
        <w:rPr>
          <w:sz w:val="21"/>
        </w:rPr>
      </w:pPr>
      <w:r>
        <w:rPr>
          <w:rFonts w:ascii="楷体" w:eastAsia="楷体" w:hAnsi="楷体" w:cs="楷体"/>
          <w:sz w:val="21"/>
        </w:rPr>
        <w:t>2024年9月29日，在祖国75岁华诞之际，以国家之名褒扬英雄，以国士之礼致敬功臣，15名为国家建设和发展建立了卓越功勋的杰出人士获得了国家勋章和国家荣誉称号。他们有为新中国浴血奋战、屡建战功的黄宗德，有终其一生致力中国载人航天事业的王永志，有一家三代接力护边的巴依卡，还有坚守西部医院半个多世纪的路生梅……正是一位位英雄模范、民族脊梁，筑起共和国“新的长城”。伟大时代呼唤英雄、造就英雄。英雄，是一个民族最闪亮的坐标。让我们以英雄模范为榜样，胸怀强国之志，锤炼强国之技，勇建强国之功，为实现中华民族的伟大复兴砥砺前行！</w:t>
      </w:r>
    </w:p>
    <w:p w14:paraId="39DE3AC1">
      <w:pPr>
        <w:shd w:val="clear" w:color="auto" w:fill="auto"/>
        <w:spacing w:line="360" w:lineRule="auto"/>
        <w:jc w:val="left"/>
        <w:textAlignment w:val="center"/>
        <w:rPr>
          <w:rFonts w:eastAsia="宋体" w:hint="eastAsia"/>
          <w:sz w:val="21"/>
          <w:lang w:eastAsia="zh-CN"/>
        </w:rPr>
      </w:pPr>
      <w:r>
        <w:rPr>
          <w:sz w:val="21"/>
        </w:rPr>
        <w:t>结合材料，运用文化传承与文化创新的知识，谈谈你如何理解“英雄是一个民族最闪亮的坐标”。</w:t>
      </w:r>
      <w:r>
        <w:rPr>
          <w:rFonts w:hint="eastAsia"/>
          <w:sz w:val="21"/>
          <w:lang w:eastAsia="zh-CN"/>
        </w:rPr>
        <w:t>（</w:t>
      </w:r>
      <w:r>
        <w:rPr>
          <w:rFonts w:hint="eastAsia"/>
          <w:sz w:val="21"/>
          <w:lang w:val="en-US" w:eastAsia="zh-CN"/>
        </w:rPr>
        <w:t>10分</w:t>
      </w:r>
      <w:bookmarkStart w:id="0" w:name="_GoBack"/>
      <w:bookmarkEnd w:id="0"/>
      <w:r>
        <w:rPr>
          <w:rFonts w:hint="eastAsia"/>
          <w:sz w:val="21"/>
          <w:lang w:eastAsia="zh-CN"/>
        </w:rPr>
        <w:t>）</w:t>
      </w:r>
    </w:p>
    <w:p w14:paraId="02D935A8">
      <w:pPr>
        <w:shd w:val="clear" w:color="auto" w:fill="auto"/>
        <w:spacing w:line="360" w:lineRule="auto"/>
        <w:jc w:val="left"/>
        <w:textAlignment w:val="center"/>
        <w:rPr>
          <w:color w:val="C00000"/>
          <w:sz w:val="21"/>
        </w:rPr>
      </w:pPr>
      <w:r>
        <w:rPr>
          <w:color w:val="C00000"/>
          <w:sz w:val="21"/>
        </w:rPr>
        <w:t>【答案】①文化具有引领风尚、教育人民、服务社会、推动发展的功能。英雄所承载的先进文化能够丰富人的精神世界，增强人的精神力量，激励一代又一代人不懈奋斗。</w:t>
      </w:r>
    </w:p>
    <w:p w14:paraId="374F5B82">
      <w:pPr>
        <w:shd w:val="clear" w:color="auto" w:fill="auto"/>
        <w:spacing w:line="360" w:lineRule="auto"/>
        <w:jc w:val="left"/>
        <w:textAlignment w:val="center"/>
        <w:rPr>
          <w:color w:val="C00000"/>
          <w:sz w:val="21"/>
        </w:rPr>
      </w:pPr>
      <w:r>
        <w:rPr>
          <w:color w:val="C00000"/>
          <w:sz w:val="21"/>
        </w:rPr>
        <w:t xml:space="preserve">②英雄精神是以爱国主义为核心的中华民族精神的生动体现，是对中华民族精神的丰富发展，以英雄为坐标能够激发人们的爱国情怀，增强民族凝聚力，为实现中华民族的伟大复兴提供强大的精神动力。 </w:t>
      </w:r>
    </w:p>
    <w:p w14:paraId="71242389">
      <w:pPr>
        <w:shd w:val="clear" w:color="auto" w:fill="auto"/>
        <w:spacing w:line="360" w:lineRule="auto"/>
        <w:jc w:val="left"/>
        <w:textAlignment w:val="center"/>
        <w:rPr>
          <w:color w:val="C00000"/>
          <w:sz w:val="21"/>
        </w:rPr>
      </w:pPr>
      <w:r>
        <w:rPr>
          <w:color w:val="C00000"/>
          <w:sz w:val="21"/>
        </w:rPr>
        <w:t>③弘扬英雄精神能够促使人们崇尚英雄、学习英雄，引领人们树立崇高的理想信念，培育和践行社会主义核心价值观，坚定文化自信。</w:t>
      </w:r>
    </w:p>
    <w:p w14:paraId="330C7796">
      <w:pPr>
        <w:shd w:val="clear" w:color="auto" w:fill="auto"/>
        <w:spacing w:line="360" w:lineRule="auto"/>
        <w:jc w:val="left"/>
        <w:textAlignment w:val="center"/>
        <w:rPr>
          <w:color w:val="C00000"/>
          <w:sz w:val="21"/>
        </w:rPr>
      </w:pPr>
      <w:r>
        <w:rPr>
          <w:color w:val="C00000"/>
          <w:sz w:val="21"/>
        </w:rPr>
        <w:t xml:space="preserve">【分析】背景素材：中华人民共和国国家勋章和国家荣誉称号颁授仪式 </w:t>
      </w:r>
    </w:p>
    <w:p w14:paraId="1D8ECF16">
      <w:pPr>
        <w:shd w:val="clear" w:color="auto" w:fill="auto"/>
        <w:spacing w:line="360" w:lineRule="auto"/>
        <w:jc w:val="left"/>
        <w:textAlignment w:val="center"/>
        <w:rPr>
          <w:color w:val="C00000"/>
          <w:sz w:val="21"/>
        </w:rPr>
      </w:pPr>
      <w:r>
        <w:rPr>
          <w:color w:val="C00000"/>
          <w:sz w:val="21"/>
        </w:rPr>
        <w:t>考点考查：文化的功能、民族精神、文化自信等相关知识</w:t>
      </w:r>
    </w:p>
    <w:p w14:paraId="557D0A1B">
      <w:pPr>
        <w:shd w:val="clear" w:color="auto" w:fill="auto"/>
        <w:spacing w:line="360" w:lineRule="auto"/>
        <w:jc w:val="left"/>
        <w:textAlignment w:val="center"/>
        <w:rPr>
          <w:color w:val="C00000"/>
          <w:sz w:val="21"/>
        </w:rPr>
      </w:pPr>
      <w:r>
        <w:rPr>
          <w:color w:val="C00000"/>
          <w:sz w:val="21"/>
        </w:rPr>
        <w:t>能力考查：描述和阐释事物、论证和探究问题</w:t>
      </w:r>
    </w:p>
    <w:p w14:paraId="39B19DB5">
      <w:pPr>
        <w:shd w:val="clear" w:color="auto" w:fill="auto"/>
        <w:spacing w:line="360" w:lineRule="auto"/>
        <w:jc w:val="left"/>
        <w:textAlignment w:val="center"/>
        <w:rPr>
          <w:color w:val="C00000"/>
          <w:sz w:val="21"/>
        </w:rPr>
      </w:pPr>
      <w:r>
        <w:rPr>
          <w:color w:val="C00000"/>
          <w:sz w:val="21"/>
        </w:rPr>
        <w:t>核心素养：政治认同、科学精神</w:t>
      </w:r>
    </w:p>
    <w:p w14:paraId="22BE24EB">
      <w:pPr>
        <w:shd w:val="clear" w:color="auto" w:fill="auto"/>
        <w:spacing w:line="360" w:lineRule="auto"/>
        <w:jc w:val="left"/>
        <w:textAlignment w:val="center"/>
        <w:rPr>
          <w:color w:val="C00000"/>
          <w:sz w:val="21"/>
        </w:rPr>
      </w:pPr>
      <w:r>
        <w:rPr>
          <w:color w:val="C00000"/>
          <w:sz w:val="21"/>
        </w:rPr>
        <w:t>【详解】第一步：审设问。明确主体、作答范围、问题限定和作答角度。</w:t>
      </w:r>
    </w:p>
    <w:p w14:paraId="5AC01C44">
      <w:pPr>
        <w:shd w:val="clear" w:color="auto" w:fill="auto"/>
        <w:spacing w:line="360" w:lineRule="auto"/>
        <w:jc w:val="left"/>
        <w:textAlignment w:val="center"/>
        <w:rPr>
          <w:color w:val="C00000"/>
          <w:sz w:val="21"/>
        </w:rPr>
      </w:pPr>
      <w:r>
        <w:rPr>
          <w:color w:val="C00000"/>
          <w:sz w:val="21"/>
        </w:rPr>
        <w:t>本题的设问要求运用文化传承与文化创新的知识，谈谈你如何理解“英雄是一个民族最闪亮的坐标”，需要调用文化的功能、民族精神、文化自信等相关知识等有关知识，结合材料分析作答。</w:t>
      </w:r>
    </w:p>
    <w:p w14:paraId="3340F602">
      <w:pPr>
        <w:shd w:val="clear" w:color="auto" w:fill="auto"/>
        <w:spacing w:line="360" w:lineRule="auto"/>
        <w:jc w:val="left"/>
        <w:textAlignment w:val="center"/>
        <w:rPr>
          <w:color w:val="C00000"/>
          <w:sz w:val="21"/>
        </w:rPr>
      </w:pPr>
      <w:r>
        <w:rPr>
          <w:color w:val="C00000"/>
          <w:sz w:val="21"/>
        </w:rPr>
        <w:t>第二步：审材料。通过标点符号、段落等，提取材料有效信息。</w:t>
      </w:r>
    </w:p>
    <w:p w14:paraId="0B633031">
      <w:pPr>
        <w:shd w:val="clear" w:color="auto" w:fill="auto"/>
        <w:spacing w:line="360" w:lineRule="auto"/>
        <w:jc w:val="left"/>
        <w:textAlignment w:val="center"/>
        <w:rPr>
          <w:color w:val="C00000"/>
          <w:sz w:val="21"/>
        </w:rPr>
      </w:pPr>
      <w:r>
        <w:rPr>
          <w:color w:val="C00000"/>
          <w:sz w:val="21"/>
        </w:rPr>
        <w:t>有效信息①：英雄，是一个民族最闪亮的坐标。让我们以英雄模范为榜样，为实现中华民族的伟大复兴砥砺前行→可联系文化的功能，说明英雄所承载的先进文化能够丰富人的精神世界，增强人的精神力量，激励一代又一代人不懈奋斗。</w:t>
      </w:r>
    </w:p>
    <w:p w14:paraId="755CC1CD">
      <w:pPr>
        <w:shd w:val="clear" w:color="auto" w:fill="auto"/>
        <w:spacing w:line="360" w:lineRule="auto"/>
        <w:jc w:val="left"/>
        <w:textAlignment w:val="center"/>
        <w:rPr>
          <w:color w:val="C00000"/>
          <w:sz w:val="21"/>
        </w:rPr>
      </w:pPr>
      <w:r>
        <w:rPr>
          <w:color w:val="C00000"/>
          <w:sz w:val="21"/>
        </w:rPr>
        <w:t>有效信息②：正是一位位英雄模范、民族脊梁，筑起共和国“新的长城”→可联系英雄精神与中华民族精神的关系，说明以英雄为坐标能够激发人们的爱国情怀，增强民族凝聚力，为实现中华民族的伟大复兴提供强大的精神动力。</w:t>
      </w:r>
    </w:p>
    <w:p w14:paraId="2B331302">
      <w:pPr>
        <w:shd w:val="clear" w:color="auto" w:fill="auto"/>
        <w:spacing w:line="360" w:lineRule="auto"/>
        <w:jc w:val="left"/>
        <w:textAlignment w:val="center"/>
        <w:rPr>
          <w:color w:val="C00000"/>
          <w:sz w:val="21"/>
        </w:rPr>
      </w:pPr>
      <w:r>
        <w:rPr>
          <w:color w:val="C00000"/>
          <w:sz w:val="21"/>
        </w:rPr>
        <w:t>有效信息③：让我们以英雄模范为榜样，胸怀强国之志，锤炼强国之技，勇建强国之功，为实现中华民族的伟大复兴砥砺前行→可联系引领人们树立崇高的理想信念，培育和践行社会主义核心价值观，坚定文化自信。</w:t>
      </w:r>
    </w:p>
    <w:p w14:paraId="3021E174">
      <w:pPr>
        <w:shd w:val="clear" w:color="auto" w:fill="auto"/>
        <w:spacing w:line="360" w:lineRule="auto"/>
        <w:jc w:val="left"/>
        <w:textAlignment w:val="center"/>
        <w:rPr>
          <w:color w:val="C00000"/>
          <w:sz w:val="21"/>
        </w:rPr>
      </w:pPr>
      <w:r>
        <w:rPr>
          <w:color w:val="C00000"/>
          <w:sz w:val="21"/>
        </w:rPr>
        <w:t>第三步：整合信息，组织答案。注意设问限定以及教材知识与材料、时政信息等相结合。</w:t>
      </w:r>
    </w:p>
    <w:p w14:paraId="79A8A714">
      <w:pPr>
        <w:shd w:val="clear" w:color="auto" w:fill="auto"/>
        <w:spacing w:line="360" w:lineRule="auto"/>
        <w:jc w:val="left"/>
        <w:textAlignment w:val="center"/>
        <w:rPr>
          <w:color w:val="C00000"/>
          <w:sz w:val="21"/>
        </w:rPr>
      </w:pPr>
    </w:p>
    <w:p w14:paraId="3FAFD78C">
      <w:pPr>
        <w:spacing w:line="360" w:lineRule="auto"/>
        <w:jc w:val="left"/>
        <w:textAlignment w:val="center"/>
      </w:pPr>
    </w:p>
    <w:sectPr>
      <w:headerReference w:type="default" r:id="rId12"/>
      <w:footerReference w:type="default" r:id="rId13"/>
      <w:pgSz w:w="11906" w:h="16838"/>
      <w:pgMar w:top="1418" w:right="1077" w:bottom="1418" w:left="1077" w:header="851" w:footer="992" w:gutter="0"/>
      <w:cols w:num="1" w:space="425"/>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43BD926">
    <w:pPr>
      <w:ind w:firstLine="2415" w:firstLineChars="1150"/>
      <w:textAlignment w:val="center"/>
      <w:rPr>
        <w:color w:val="000000"/>
        <w:szCs w:val="21"/>
      </w:rPr>
    </w:pPr>
    <w:r>
      <w:pict>
        <v:shapetype id="_x0000_t202" coordsize="21600,21600" o:spt="202" path="m,l,21600r21600,l21600,xe">
          <v:stroke joinstyle="miter"/>
          <v:path gradientshapeok="t" o:connecttype="rect"/>
        </v:shapetype>
        <v:shape id="文本框 5" o:spid="_x0000_s2053" type="#_x0000_t202" style="width:220.3pt;height:34.3pt;margin-top:-361.95pt;margin-left:-25.3pt;mso-height-relative:page;mso-width-relative:page;position:absolute;z-index:251659264" coordsize="21600,21600" filled="f" stroked="f">
          <v:stroke joinstyle="miter"/>
          <v:textbox>
            <w:txbxContent>
              <w:p w14:paraId="7FF66173"/>
            </w:txbxContent>
          </v:textbox>
        </v:shape>
      </w:pict>
    </w:r>
    <w:r>
      <w:drawing>
        <wp:inline distT="0" distB="0" distL="114300" distR="114300">
          <wp:extent cx="255905" cy="292735"/>
          <wp:effectExtent l="0" t="0" r="10795" b="12065"/>
          <wp:docPr id="16010405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40558" name="图片 5"/>
                  <pic:cNvPicPr>
                    <a:picLocks noChangeAspect="1"/>
                  </pic:cNvPicPr>
                </pic:nvPicPr>
                <pic:blipFill>
                  <a:blip xmlns:r="http://schemas.openxmlformats.org/officeDocument/2006/relationships" r:embed="rId1"/>
                  <a:stretch>
                    <a:fillRect/>
                  </a:stretch>
                </pic:blipFill>
                <pic:spPr>
                  <a:xfrm>
                    <a:off x="0" y="0"/>
                    <a:ext cx="255905" cy="292735"/>
                  </a:xfrm>
                  <a:prstGeom prst="rect">
                    <a:avLst/>
                  </a:prstGeom>
                  <a:noFill/>
                  <a:ln>
                    <a:noFill/>
                  </a:ln>
                </pic:spPr>
              </pic:pic>
            </a:graphicData>
          </a:graphic>
        </wp:inline>
      </w:drawing>
    </w:r>
    <w:r>
      <w:rPr>
        <w:rFonts w:hint="eastAsia"/>
      </w:rPr>
      <w:t>原创精品资源学科网独家享有版权，侵权必究</w:t>
    </w:r>
    <w:r>
      <w:rPr>
        <w:rFonts w:hint="eastAsia"/>
        <w:color w:val="000000"/>
        <w:szCs w:val="21"/>
      </w:rPr>
      <w:t>！</w:t>
    </w:r>
  </w:p>
  <w:sdt>
    <w:sdtPr>
      <w:id w:val="407732489"/>
      <w:richText/>
    </w:sdtPr>
    <w:sdtContent>
      <w:sdt>
        <w:sdtPr>
          <w:id w:val="-2010044566"/>
          <w:richText/>
        </w:sdtPr>
        <w:sdtContent>
          <w:p w14:paraId="4535BDB7">
            <w:pPr>
              <w:jc w:val="center"/>
            </w:pPr>
            <w:r>
              <w:rPr>
                <w:lang w:val="zh-CN"/>
              </w:rPr>
              <w:t xml:space="preserve"> </w:t>
            </w:r>
            <w:r>
              <w:fldChar w:fldCharType="begin"/>
            </w:r>
            <w:r>
              <w:instrText>PAGE</w:instrText>
            </w:r>
            <w:r>
              <w:fldChar w:fldCharType="separate"/>
            </w:r>
            <w:r>
              <w:t>1</w:t>
            </w:r>
            <w:r>
              <w:fldChar w:fldCharType="end"/>
            </w:r>
            <w:r>
              <w:rPr>
                <w:lang w:val="zh-CN"/>
              </w:rPr>
              <w:t xml:space="preserve"> / </w:t>
            </w:r>
            <w:r>
              <w:fldChar w:fldCharType="begin"/>
            </w:r>
            <w:r>
              <w:instrText>NUMPAGES</w:instrText>
            </w:r>
            <w:r>
              <w:fldChar w:fldCharType="separate"/>
            </w:r>
            <w:r>
              <w:t>1</w:t>
            </w:r>
            <w:r>
              <w:fldChar w:fldCharType="end"/>
            </w:r>
          </w:p>
        </w:sdtContent>
      </w:sdt>
    </w:sdtContent>
  </w:sdt>
  <w:p w14:paraId="4EBF5E2B">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00021" name="图片 100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zxxk.com"/>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635" cy="635"/>
                  </a:xfrm>
                  <a:prstGeom prst="rect">
                    <a:avLst/>
                  </a:prstGeom>
                  <a:noFill/>
                </pic:spPr>
              </pic:pic>
            </a:graphicData>
          </a:graphic>
        </wp:anchor>
      </w:drawing>
    </w:r>
    <w:r>
      <w:rPr>
        <w:rFonts w:hint="eastAsia"/>
        <w:color w:val="FFFFFF"/>
        <w:kern w:val="0"/>
        <w:sz w:val="2"/>
        <w:szCs w:val="2"/>
      </w:rPr>
      <w:t>学科网(北京)股份有限公司</w:t>
    </w:r>
  </w:p>
  <w:p w14:paraId="3ADE42BC">
    <w:pPr>
      <w:tabs>
        <w:tab w:val="center" w:pos="4153"/>
        <w:tab w:val="right" w:pos="8306"/>
      </w:tabs>
      <w:snapToGrid w:val="0"/>
      <w:jc w:val="left"/>
      <w:rPr>
        <w:kern w:val="0"/>
        <w:sz w:val="2"/>
        <w:szCs w:val="2"/>
      </w:rPr>
    </w:pPr>
    <w:r>
      <w:rPr>
        <w:color w:val="FFFFFF"/>
        <w:sz w:val="2"/>
        <w:szCs w:val="2"/>
      </w:rPr>
      <w:pict>
        <v:shape id="_x0000_s2053" o:spid="_x0000_s2055" type="#_x0000_t136" alt="学科网 zxxk.com" style="width:2.85pt;height:2.85pt;margin-top:407.9pt;margin-left:158.95pt;mso-height-relative:page;mso-position-horizontal-relative:margin;mso-position-vertical-relative:margin;mso-width-relative:page;position:absolute;rotation:315;z-index:-251655168"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2336" coordsize="21600,21600" o:preferrelative="t" filled="f" stroked="f">
          <v:stroke joinstyle="miter"/>
          <v:imagedata r:id="rId3"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3120"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4384" filled="f" stroked="f">
          <v:imagedata r:id="rId4" r:href="rId5"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7BBD72A">
    <w:pPr>
      <w:pStyle w:val="Header"/>
      <w:pBdr>
        <w:bottom w:val="none" w:sz="0" w:space="0" w:color="auto"/>
      </w:pBdr>
    </w:pPr>
    <w:r>
      <w:rPr>
        <w:rFonts w:eastAsia="宋体" w:hint="eastAsia"/>
        <w:lang w:eastAsia="zh-CN"/>
      </w:rPr>
      <w:drawing>
        <wp:anchor distT="0" distB="0" distL="114300" distR="114300" simplePos="0" relativeHeight="251659264" behindDoc="0" locked="0" layoutInCell="1" allowOverlap="1">
          <wp:simplePos x="0" y="0"/>
          <wp:positionH relativeFrom="column">
            <wp:posOffset>-644525</wp:posOffset>
          </wp:positionH>
          <wp:positionV relativeFrom="paragraph">
            <wp:posOffset>-515620</wp:posOffset>
          </wp:positionV>
          <wp:extent cx="7548880" cy="560070"/>
          <wp:effectExtent l="0" t="0" r="13970" b="11430"/>
          <wp:wrapNone/>
          <wp:docPr id="35" name="图片 35"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页眉"/>
                  <pic:cNvPicPr>
                    <a:picLocks noChangeAspect="1"/>
                  </pic:cNvPicPr>
                </pic:nvPicPr>
                <pic:blipFill>
                  <a:blip xmlns:r="http://schemas.openxmlformats.org/officeDocument/2006/relationships" r:embed="rId1"/>
                  <a:stretch>
                    <a:fillRect/>
                  </a:stretch>
                </pic:blipFill>
                <pic:spPr>
                  <a:xfrm>
                    <a:off x="0" y="0"/>
                    <a:ext cx="7548880" cy="560070"/>
                  </a:xfrm>
                  <a:prstGeom prst="rect">
                    <a:avLst/>
                  </a:prstGeom>
                </pic:spPr>
              </pic:pic>
            </a:graphicData>
          </a:graphic>
        </wp:anchor>
      </w:drawing>
    </w:r>
  </w:p>
  <w:p w14:paraId="1FCBF59F">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mso-height-relative:page;mso-width-relative:page;position:absolute;z-index:251658240" coordsize="21600,21600" o:preferrelative="t" filled="f" stroked="f">
          <v:stroke joinstyle="miter"/>
          <v:imagedata r:id="rId2" o:title=""/>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1" type="#_x0000_t75" alt="学科网 zxxk.com" style="width:0.75pt;height:0.75pt;margin-top:8.45pt;margin-left:351pt;position:absolute;z-index:251660288" filled="f" stroked="f">
          <v:imagedata r:id="rId3" r:href="rId4" o:title=""/>
          <v:path o:extrusionok="f"/>
          <o:lock v:ext="edit" aspectratio="t"/>
        </v:shape>
      </w:pict>
    </w:r>
    <w:r>
      <w:rPr>
        <w:rFonts w:hint="eastAsia"/>
        <w:color w:val="FFFFFF"/>
        <w:sz w:val="2"/>
        <w:szCs w:val="2"/>
      </w:rPr>
      <w:pict>
        <v:shape id="_x0000_i2052"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bordersDoNotSurroundHeader/>
  <w:bordersDoNotSurroundFooter/>
  <w:defaultTabStop w:val="2310"/>
  <w:drawingGridHorizontalSpacing w:val="106"/>
  <w:drawingGridVerticalSpacing w:val="159"/>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overrideTableStyleFontSizeAndJustification" w:uri="http://schemas.microsoft.com/office/word" w:val="0"/>
  </w:compat>
  <w:rsids>
    <w:rsidRoot w:val="00363227"/>
    <w:rsid w:val="0001360E"/>
    <w:rsid w:val="00041561"/>
    <w:rsid w:val="0004508D"/>
    <w:rsid w:val="00051F46"/>
    <w:rsid w:val="000C22A1"/>
    <w:rsid w:val="000D38AA"/>
    <w:rsid w:val="000D7007"/>
    <w:rsid w:val="000E4A0D"/>
    <w:rsid w:val="000F11BA"/>
    <w:rsid w:val="000F7EF8"/>
    <w:rsid w:val="001054DD"/>
    <w:rsid w:val="0011493A"/>
    <w:rsid w:val="00117B1A"/>
    <w:rsid w:val="00137DEC"/>
    <w:rsid w:val="00146953"/>
    <w:rsid w:val="001525E3"/>
    <w:rsid w:val="001530D6"/>
    <w:rsid w:val="00171BBF"/>
    <w:rsid w:val="00180ED6"/>
    <w:rsid w:val="00181FD0"/>
    <w:rsid w:val="00240206"/>
    <w:rsid w:val="00253DB3"/>
    <w:rsid w:val="0027067E"/>
    <w:rsid w:val="002771D2"/>
    <w:rsid w:val="00277AF1"/>
    <w:rsid w:val="002C7B0B"/>
    <w:rsid w:val="002E56FE"/>
    <w:rsid w:val="00301D7D"/>
    <w:rsid w:val="00363227"/>
    <w:rsid w:val="00364649"/>
    <w:rsid w:val="00364916"/>
    <w:rsid w:val="00393F8E"/>
    <w:rsid w:val="003B5E6E"/>
    <w:rsid w:val="003E022F"/>
    <w:rsid w:val="0040402F"/>
    <w:rsid w:val="004151FC"/>
    <w:rsid w:val="00421408"/>
    <w:rsid w:val="00426C71"/>
    <w:rsid w:val="0042727D"/>
    <w:rsid w:val="00427DE6"/>
    <w:rsid w:val="004569C0"/>
    <w:rsid w:val="004663A3"/>
    <w:rsid w:val="0047331D"/>
    <w:rsid w:val="00473A15"/>
    <w:rsid w:val="00486104"/>
    <w:rsid w:val="004E425E"/>
    <w:rsid w:val="005020BE"/>
    <w:rsid w:val="00505C3E"/>
    <w:rsid w:val="00515A64"/>
    <w:rsid w:val="00555307"/>
    <w:rsid w:val="0056487D"/>
    <w:rsid w:val="00577B8A"/>
    <w:rsid w:val="00591971"/>
    <w:rsid w:val="005A393C"/>
    <w:rsid w:val="005C6067"/>
    <w:rsid w:val="005D0584"/>
    <w:rsid w:val="00612EAC"/>
    <w:rsid w:val="00645367"/>
    <w:rsid w:val="006514B5"/>
    <w:rsid w:val="006928E1"/>
    <w:rsid w:val="006A29E3"/>
    <w:rsid w:val="006E406D"/>
    <w:rsid w:val="00700C2F"/>
    <w:rsid w:val="007669EA"/>
    <w:rsid w:val="00772B69"/>
    <w:rsid w:val="00780C0E"/>
    <w:rsid w:val="007E4E80"/>
    <w:rsid w:val="00812D31"/>
    <w:rsid w:val="00822EAF"/>
    <w:rsid w:val="0084147C"/>
    <w:rsid w:val="0085328A"/>
    <w:rsid w:val="00854FB5"/>
    <w:rsid w:val="008C4B81"/>
    <w:rsid w:val="008D45C2"/>
    <w:rsid w:val="009035F2"/>
    <w:rsid w:val="00912B29"/>
    <w:rsid w:val="00913910"/>
    <w:rsid w:val="00920258"/>
    <w:rsid w:val="009516EC"/>
    <w:rsid w:val="009774AF"/>
    <w:rsid w:val="009B1F7C"/>
    <w:rsid w:val="009C5C96"/>
    <w:rsid w:val="009D70CC"/>
    <w:rsid w:val="009E7F31"/>
    <w:rsid w:val="00A05667"/>
    <w:rsid w:val="00A3659C"/>
    <w:rsid w:val="00A45954"/>
    <w:rsid w:val="00A60DB7"/>
    <w:rsid w:val="00A90DD0"/>
    <w:rsid w:val="00A91D5C"/>
    <w:rsid w:val="00AB11C9"/>
    <w:rsid w:val="00AB3C08"/>
    <w:rsid w:val="00B11CEE"/>
    <w:rsid w:val="00B161DF"/>
    <w:rsid w:val="00B205AE"/>
    <w:rsid w:val="00B53292"/>
    <w:rsid w:val="00B91EF0"/>
    <w:rsid w:val="00BA0D5C"/>
    <w:rsid w:val="00BB2FD0"/>
    <w:rsid w:val="00BF2518"/>
    <w:rsid w:val="00BF4AD7"/>
    <w:rsid w:val="00C02FC6"/>
    <w:rsid w:val="00C07B0D"/>
    <w:rsid w:val="00C2613D"/>
    <w:rsid w:val="00C50CAD"/>
    <w:rsid w:val="00C76093"/>
    <w:rsid w:val="00C841F1"/>
    <w:rsid w:val="00C8720C"/>
    <w:rsid w:val="00C93987"/>
    <w:rsid w:val="00CA218E"/>
    <w:rsid w:val="00CA6469"/>
    <w:rsid w:val="00CB38AD"/>
    <w:rsid w:val="00CF38C2"/>
    <w:rsid w:val="00D42CEC"/>
    <w:rsid w:val="00D47D3D"/>
    <w:rsid w:val="00DD0D58"/>
    <w:rsid w:val="00DE629E"/>
    <w:rsid w:val="00DF7B5B"/>
    <w:rsid w:val="00E00B06"/>
    <w:rsid w:val="00E31958"/>
    <w:rsid w:val="00E5293E"/>
    <w:rsid w:val="00E67A89"/>
    <w:rsid w:val="00EE38CF"/>
    <w:rsid w:val="00F04231"/>
    <w:rsid w:val="00F41CD8"/>
    <w:rsid w:val="00F469BF"/>
    <w:rsid w:val="00F6143E"/>
    <w:rsid w:val="00F6253B"/>
    <w:rsid w:val="00F83D37"/>
    <w:rsid w:val="00F85E4F"/>
    <w:rsid w:val="00F97E92"/>
    <w:rsid w:val="00FA2117"/>
    <w:rsid w:val="00FB3574"/>
    <w:rsid w:val="00FF5506"/>
    <w:rsid w:val="029702A0"/>
    <w:rsid w:val="039E0393"/>
    <w:rsid w:val="09831A29"/>
    <w:rsid w:val="0A874D5D"/>
    <w:rsid w:val="0AB04AEA"/>
    <w:rsid w:val="0BCF2858"/>
    <w:rsid w:val="16F91C2F"/>
    <w:rsid w:val="1CC617F3"/>
    <w:rsid w:val="1D7C3EC2"/>
    <w:rsid w:val="234C4337"/>
    <w:rsid w:val="243F774E"/>
    <w:rsid w:val="26947562"/>
    <w:rsid w:val="2C0954BB"/>
    <w:rsid w:val="31CC3212"/>
    <w:rsid w:val="32A01FA9"/>
    <w:rsid w:val="35325A82"/>
    <w:rsid w:val="3700464D"/>
    <w:rsid w:val="37353608"/>
    <w:rsid w:val="3B1244B7"/>
    <w:rsid w:val="3F5A7DE8"/>
    <w:rsid w:val="401B7113"/>
    <w:rsid w:val="40955117"/>
    <w:rsid w:val="41D35EF7"/>
    <w:rsid w:val="4A5B5F07"/>
    <w:rsid w:val="4CE535E5"/>
    <w:rsid w:val="56334671"/>
    <w:rsid w:val="58445001"/>
    <w:rsid w:val="5AA93841"/>
    <w:rsid w:val="5C0A2029"/>
    <w:rsid w:val="5DC217B7"/>
    <w:rsid w:val="5E3C24AB"/>
    <w:rsid w:val="5E9C3DDA"/>
    <w:rsid w:val="5FBC5DC5"/>
    <w:rsid w:val="6488096B"/>
    <w:rsid w:val="65677606"/>
    <w:rsid w:val="69AA4A6D"/>
    <w:rsid w:val="6E0301D9"/>
    <w:rsid w:val="733961D8"/>
    <w:rsid w:val="73CA2808"/>
  </w:rsids>
  <w:docVars>
    <w:docVar w:name="commondata" w:val="eyJoZGlkIjoiZDk2OTZlYjFiODkxMGZkNjk5MTVlNGRjOTQ3ZDIzMmQ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0" w:unhideWhenUsed="0" w:qFormat="1"/>
    <w:lsdException w:name="heading 4" w:uiPriority="9" w:qFormat="1"/>
    <w:lsdException w:name="heading 5" w:uiPriority="9" w:qFormat="1"/>
    <w:lsdException w:name="heading 6" w:semiHidden="0" w:uiPriority="0" w:unhideWhenUsed="0"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lsdException w:name="footnote text"/>
    <w:lsdException w:name="annotation text" w:uiPriority="0" w:unhideWhenUsed="0"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uiPriority="0" w:unhideWhenUsed="0"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semiHidden="0" w:qFormat="1"/>
    <w:lsdException w:name="FollowedHyperlink"/>
    <w:lsdException w:name="Strong" w:semiHidden="0" w:uiPriority="0" w:unhideWhenUsed="0" w:qFormat="1"/>
    <w:lsdException w:name="Emphasis" w:semiHidden="0" w:uiPriority="20" w:unhideWhenUsed="0" w:qFormat="1"/>
    <w:lsdException w:name="Document Map"/>
    <w:lsdException w:name="Plain Text" w:semiHidden="0" w:uiPriority="0" w:unhideWhenUsed="0" w:qFormat="1"/>
    <w:lsdException w:name="E-mail Signature"/>
    <w:lsdException w:name="Normal (Web)" w:semiHidden="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uiPriority="0" w:qFormat="1"/>
    <w:lsdException w:name="Table Grid" w:semiHidden="0" w:uiPriority="59" w:unhideWhenUsed="0" w:qFormat="1"/>
    <w:lsdException w:name="Table Theme"/>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unhideWhenUsed/>
    <w:qFormat/>
    <w:pPr>
      <w:keepNext/>
      <w:keepLines/>
      <w:spacing w:before="260" w:beforeLines="0" w:beforeAutospacing="0" w:after="260" w:afterLines="0" w:afterAutospacing="0" w:line="360" w:lineRule="auto"/>
      <w:outlineLvl w:val="1"/>
    </w:pPr>
    <w:rPr>
      <w:rFonts w:ascii="Arial" w:eastAsia="微软雅黑" w:hAnsi="Arial"/>
      <w:b/>
      <w:color w:val="7030A0"/>
      <w:sz w:val="24"/>
    </w:rPr>
  </w:style>
  <w:style w:type="paragraph" w:styleId="Heading3">
    <w:name w:val="heading 3"/>
    <w:basedOn w:val="Normal"/>
    <w:next w:val="Normal"/>
    <w:link w:val="3Char"/>
    <w:qFormat/>
    <w:pPr>
      <w:keepNext/>
      <w:keepLines/>
      <w:spacing w:before="260" w:after="260" w:line="416" w:lineRule="auto"/>
      <w:outlineLvl w:val="2"/>
    </w:pPr>
    <w:rPr>
      <w:b/>
      <w:bCs/>
      <w:sz w:val="32"/>
      <w:szCs w:val="32"/>
    </w:rPr>
  </w:style>
  <w:style w:type="paragraph" w:styleId="Heading6">
    <w:name w:val="heading 6"/>
    <w:basedOn w:val="Normal"/>
    <w:next w:val="Normal"/>
    <w:link w:val="6Char"/>
    <w:qFormat/>
    <w:pPr>
      <w:keepNext/>
      <w:keepLines/>
      <w:spacing w:before="240" w:after="64" w:line="320" w:lineRule="auto"/>
      <w:outlineLvl w:val="5"/>
    </w:pPr>
    <w:rPr>
      <w:rFonts w:ascii="Arial" w:eastAsia="黑体" w:hAnsi="Arial"/>
      <w:b/>
      <w:bCs/>
      <w:sz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TOC7">
    <w:name w:val="toc 7"/>
    <w:basedOn w:val="Normal"/>
    <w:next w:val="Normal"/>
    <w:uiPriority w:val="39"/>
    <w:unhideWhenUsed/>
    <w:qFormat/>
    <w:pPr>
      <w:ind w:left="1260"/>
      <w:jc w:val="left"/>
    </w:pPr>
    <w:rPr>
      <w:rFonts w:asciiTheme="minorHAnsi" w:hAnsiTheme="minorHAnsi" w:cstheme="minorHAnsi"/>
      <w:sz w:val="20"/>
      <w:szCs w:val="20"/>
    </w:rPr>
  </w:style>
  <w:style w:type="paragraph" w:styleId="CommentText">
    <w:name w:val="annotation text"/>
    <w:basedOn w:val="Normal"/>
    <w:link w:val="Char2"/>
    <w:semiHidden/>
    <w:qFormat/>
    <w:pPr>
      <w:jc w:val="left"/>
    </w:pPr>
  </w:style>
  <w:style w:type="paragraph" w:styleId="TOC5">
    <w:name w:val="toc 5"/>
    <w:basedOn w:val="Normal"/>
    <w:next w:val="Normal"/>
    <w:uiPriority w:val="39"/>
    <w:unhideWhenUsed/>
    <w:qFormat/>
    <w:pPr>
      <w:ind w:left="840"/>
      <w:jc w:val="left"/>
    </w:pPr>
    <w:rPr>
      <w:rFonts w:asciiTheme="minorHAnsi" w:hAnsiTheme="minorHAnsi" w:cstheme="minorHAnsi"/>
      <w:sz w:val="20"/>
      <w:szCs w:val="20"/>
    </w:rPr>
  </w:style>
  <w:style w:type="paragraph" w:styleId="TOC3">
    <w:name w:val="toc 3"/>
    <w:basedOn w:val="Normal"/>
    <w:next w:val="Normal"/>
    <w:uiPriority w:val="39"/>
    <w:unhideWhenUsed/>
    <w:qFormat/>
    <w:pPr>
      <w:ind w:left="420"/>
      <w:jc w:val="left"/>
    </w:pPr>
    <w:rPr>
      <w:rFonts w:asciiTheme="minorHAnsi" w:hAnsiTheme="minorHAnsi" w:cstheme="minorHAnsi"/>
      <w:sz w:val="20"/>
      <w:szCs w:val="20"/>
    </w:rPr>
  </w:style>
  <w:style w:type="paragraph" w:styleId="PlainText">
    <w:name w:val="Plain Text"/>
    <w:basedOn w:val="Normal"/>
    <w:link w:val="Char10"/>
    <w:qFormat/>
    <w:rPr>
      <w:rFonts w:ascii="宋体" w:hAnsi="Courier New" w:cs="Courier New"/>
      <w:szCs w:val="21"/>
    </w:rPr>
  </w:style>
  <w:style w:type="paragraph" w:styleId="TOC8">
    <w:name w:val="toc 8"/>
    <w:basedOn w:val="Normal"/>
    <w:next w:val="Normal"/>
    <w:uiPriority w:val="39"/>
    <w:unhideWhenUsed/>
    <w:qFormat/>
    <w:pPr>
      <w:ind w:left="1470"/>
      <w:jc w:val="left"/>
    </w:pPr>
    <w:rPr>
      <w:rFonts w:asciiTheme="minorHAnsi" w:hAnsiTheme="minorHAnsi" w:cstheme="minorHAnsi"/>
      <w:sz w:val="20"/>
      <w:szCs w:val="20"/>
    </w:rPr>
  </w:style>
  <w:style w:type="paragraph" w:styleId="BalloonText">
    <w:name w:val="Balloon Text"/>
    <w:basedOn w:val="Normal"/>
    <w:link w:val="Char1"/>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unhideWhenUsed/>
    <w:qFormat/>
    <w:pPr>
      <w:tabs>
        <w:tab w:val="right" w:pos="9742"/>
      </w:tabs>
      <w:spacing w:before="240" w:after="120" w:line="240" w:lineRule="atLeast"/>
    </w:pPr>
    <w:rPr>
      <w:rFonts w:asciiTheme="minorHAnsi" w:hAnsiTheme="minorHAnsi" w:cstheme="minorHAnsi"/>
      <w:b/>
      <w:bCs/>
      <w:sz w:val="20"/>
      <w:szCs w:val="20"/>
    </w:rPr>
  </w:style>
  <w:style w:type="paragraph" w:styleId="TOC4">
    <w:name w:val="toc 4"/>
    <w:basedOn w:val="Normal"/>
    <w:next w:val="Normal"/>
    <w:uiPriority w:val="39"/>
    <w:unhideWhenUsed/>
    <w:qFormat/>
    <w:pPr>
      <w:ind w:left="630"/>
      <w:jc w:val="left"/>
    </w:pPr>
    <w:rPr>
      <w:rFonts w:asciiTheme="minorHAnsi" w:hAnsiTheme="minorHAnsi" w:cstheme="minorHAnsi"/>
      <w:sz w:val="20"/>
      <w:szCs w:val="20"/>
    </w:rPr>
  </w:style>
  <w:style w:type="paragraph" w:styleId="TOC6">
    <w:name w:val="toc 6"/>
    <w:basedOn w:val="Normal"/>
    <w:next w:val="Normal"/>
    <w:uiPriority w:val="39"/>
    <w:unhideWhenUsed/>
    <w:qFormat/>
    <w:pPr>
      <w:ind w:left="1050"/>
      <w:jc w:val="left"/>
    </w:pPr>
    <w:rPr>
      <w:rFonts w:asciiTheme="minorHAnsi" w:hAnsiTheme="minorHAnsi" w:cstheme="minorHAnsi"/>
      <w:sz w:val="20"/>
      <w:szCs w:val="20"/>
    </w:rPr>
  </w:style>
  <w:style w:type="paragraph" w:styleId="TOC2">
    <w:name w:val="toc 2"/>
    <w:basedOn w:val="Normal"/>
    <w:next w:val="Normal"/>
    <w:uiPriority w:val="39"/>
    <w:unhideWhenUsed/>
    <w:qFormat/>
    <w:pPr>
      <w:spacing w:before="120"/>
      <w:ind w:left="210"/>
      <w:jc w:val="left"/>
    </w:pPr>
    <w:rPr>
      <w:rFonts w:asciiTheme="minorHAnsi" w:hAnsiTheme="minorHAnsi" w:cstheme="minorHAnsi"/>
      <w:i/>
      <w:iCs/>
      <w:sz w:val="20"/>
      <w:szCs w:val="20"/>
    </w:rPr>
  </w:style>
  <w:style w:type="paragraph" w:styleId="TOC9">
    <w:name w:val="toc 9"/>
    <w:basedOn w:val="Normal"/>
    <w:next w:val="Normal"/>
    <w:uiPriority w:val="39"/>
    <w:unhideWhenUsed/>
    <w:qFormat/>
    <w:pPr>
      <w:ind w:left="1680"/>
      <w:jc w:val="left"/>
    </w:pPr>
    <w:rPr>
      <w:rFonts w:asciiTheme="minorHAnsi" w:hAnsiTheme="minorHAnsi" w:cstheme="minorHAnsi"/>
      <w:sz w:val="20"/>
      <w:szCs w:val="20"/>
    </w:rPr>
  </w:style>
  <w:style w:type="paragraph" w:styleId="NormalWeb">
    <w:name w:val="Normal (Web)"/>
    <w:basedOn w:val="Normal"/>
    <w:link w:val="Char5"/>
    <w:uiPriority w:val="99"/>
    <w:unhideWhenUsed/>
    <w:qFormat/>
    <w:pPr>
      <w:widowControl/>
      <w:spacing w:before="100" w:beforeAutospacing="1" w:after="100" w:afterAutospacing="1"/>
      <w:jc w:val="left"/>
    </w:pPr>
    <w:rPr>
      <w:rFonts w:ascii="宋体" w:hAnsi="宋体" w:cs="宋体"/>
      <w:kern w:val="0"/>
      <w:sz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qFormat/>
    <w:rPr>
      <w:b/>
      <w:b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semiHidden/>
    <w:qFormat/>
    <w:rPr>
      <w:sz w:val="21"/>
      <w:szCs w:val="21"/>
    </w:rPr>
  </w:style>
  <w:style w:type="character" w:customStyle="1" w:styleId="1Char">
    <w:name w:val="标题 1 Char"/>
    <w:basedOn w:val="DefaultParagraphFont"/>
    <w:link w:val="Heading1"/>
    <w:uiPriority w:val="9"/>
    <w:qFormat/>
    <w:rPr>
      <w:rFonts w:ascii="Times New Roman" w:eastAsia="宋体" w:hAnsi="Times New Roman" w:cs="Times New Roman"/>
      <w:b/>
      <w:bCs/>
      <w:kern w:val="44"/>
      <w:sz w:val="44"/>
      <w:szCs w:val="44"/>
    </w:rPr>
  </w:style>
  <w:style w:type="character" w:customStyle="1" w:styleId="3Char">
    <w:name w:val="标题 3 Char"/>
    <w:basedOn w:val="DefaultParagraphFont"/>
    <w:link w:val="Heading3"/>
    <w:qFormat/>
    <w:rPr>
      <w:rFonts w:ascii="Times New Roman" w:eastAsia="宋体" w:hAnsi="Times New Roman" w:cs="Times New Roman"/>
      <w:b/>
      <w:bCs/>
      <w:sz w:val="32"/>
      <w:szCs w:val="32"/>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 w:type="character" w:customStyle="1" w:styleId="Char1">
    <w:name w:val="批注框文本 Char"/>
    <w:basedOn w:val="DefaultParagraphFont"/>
    <w:link w:val="BalloonText"/>
    <w:uiPriority w:val="99"/>
    <w:semiHidden/>
    <w:qFormat/>
    <w:rPr>
      <w:sz w:val="18"/>
      <w:szCs w:val="18"/>
    </w:rPr>
  </w:style>
  <w:style w:type="character" w:customStyle="1" w:styleId="6Char">
    <w:name w:val="标题 6 Char"/>
    <w:basedOn w:val="DefaultParagraphFont"/>
    <w:link w:val="Heading6"/>
    <w:qFormat/>
    <w:rPr>
      <w:rFonts w:ascii="Arial" w:eastAsia="黑体" w:hAnsi="Arial" w:cs="Times New Roman"/>
      <w:b/>
      <w:bCs/>
      <w:sz w:val="24"/>
      <w:szCs w:val="24"/>
    </w:rPr>
  </w:style>
  <w:style w:type="character" w:customStyle="1" w:styleId="subtitles0">
    <w:name w:val="sub_title s0"/>
    <w:basedOn w:val="DefaultParagraphFont"/>
    <w:qFormat/>
  </w:style>
  <w:style w:type="character" w:customStyle="1" w:styleId="Char2">
    <w:name w:val="批注文字 Char"/>
    <w:basedOn w:val="DefaultParagraphFont"/>
    <w:link w:val="CommentText"/>
    <w:semiHidden/>
    <w:qFormat/>
    <w:rPr>
      <w:rFonts w:ascii="Times New Roman" w:eastAsia="宋体" w:hAnsi="Times New Roman" w:cs="Times New Roman"/>
      <w:szCs w:val="24"/>
    </w:rPr>
  </w:style>
  <w:style w:type="paragraph" w:styleId="NoSpacing">
    <w:name w:val="No Spacing"/>
    <w:qFormat/>
    <w:pPr>
      <w:widowControl w:val="0"/>
      <w:jc w:val="both"/>
    </w:pPr>
    <w:rPr>
      <w:rFonts w:ascii="Calibri" w:eastAsia="宋体" w:hAnsi="Calibri" w:cs="Times New Roman"/>
      <w:kern w:val="2"/>
      <w:sz w:val="21"/>
      <w:szCs w:val="22"/>
      <w:lang w:val="en-US" w:eastAsia="zh-CN" w:bidi="ar-SA"/>
    </w:rPr>
  </w:style>
  <w:style w:type="character" w:customStyle="1" w:styleId="Char3">
    <w:name w:val="纯文本 Char"/>
    <w:basedOn w:val="DefaultParagraphFont"/>
    <w:qFormat/>
    <w:rPr>
      <w:rFonts w:ascii="宋体" w:eastAsia="宋体" w:hAnsi="Courier New" w:cs="Courier New"/>
      <w:szCs w:val="21"/>
    </w:rPr>
  </w:style>
  <w:style w:type="character" w:customStyle="1" w:styleId="Char10">
    <w:name w:val="纯文本 Char1"/>
    <w:link w:val="PlainText"/>
    <w:qFormat/>
    <w:locked/>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adjustRightInd w:val="0"/>
      <w:spacing w:line="300" w:lineRule="auto"/>
      <w:ind w:firstLine="200" w:firstLineChars="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ListParagraph">
    <w:name w:val="List Paragraph"/>
    <w:basedOn w:val="Normal"/>
    <w:uiPriority w:val="99"/>
    <w:qFormat/>
    <w:pPr>
      <w:ind w:firstLine="420" w:firstLineChars="200"/>
    </w:pPr>
    <w:rPr>
      <w:rFonts w:ascii="Calibri" w:hAnsi="Calibri"/>
      <w:szCs w:val="22"/>
    </w:rPr>
  </w:style>
  <w:style w:type="paragraph" w:customStyle="1" w:styleId="a">
    <w:name w:val="楷体有缩"/>
    <w:basedOn w:val="Normal"/>
    <w:qFormat/>
    <w:pPr>
      <w:widowControl/>
      <w:spacing w:line="360" w:lineRule="auto"/>
      <w:ind w:firstLine="200" w:firstLineChars="200"/>
    </w:pPr>
    <w:rPr>
      <w:rFonts w:eastAsia="楷体"/>
      <w:szCs w:val="22"/>
    </w:rPr>
  </w:style>
  <w:style w:type="paragraph" w:customStyle="1" w:styleId="a0">
    <w:name w:val="黑体红"/>
    <w:basedOn w:val="Normal"/>
    <w:link w:val="Char4"/>
    <w:qFormat/>
    <w:pPr>
      <w:adjustRightInd w:val="0"/>
      <w:snapToGrid w:val="0"/>
      <w:spacing w:line="360" w:lineRule="auto"/>
      <w:ind w:firstLine="420"/>
    </w:pPr>
    <w:rPr>
      <w:rFonts w:eastAsia="黑体"/>
      <w:bCs/>
      <w:color w:val="FF0000"/>
      <w:szCs w:val="21"/>
    </w:rPr>
  </w:style>
  <w:style w:type="character" w:customStyle="1" w:styleId="Char4">
    <w:name w:val="黑体红 Char"/>
    <w:link w:val="a0"/>
    <w:qFormat/>
    <w:rPr>
      <w:rFonts w:ascii="Times New Roman" w:eastAsia="黑体" w:hAnsi="Times New Roman" w:cs="Times New Roman"/>
      <w:bCs/>
      <w:color w:val="FF0000"/>
      <w:szCs w:val="21"/>
    </w:rPr>
  </w:style>
  <w:style w:type="paragraph" w:customStyle="1" w:styleId="1">
    <w:name w:val="宋体1"/>
    <w:basedOn w:val="Normal"/>
    <w:link w:val="1Char0"/>
    <w:qFormat/>
    <w:pPr>
      <w:spacing w:line="360" w:lineRule="auto"/>
      <w:jc w:val="left"/>
    </w:pPr>
    <w:rPr>
      <w:szCs w:val="22"/>
    </w:rPr>
  </w:style>
  <w:style w:type="character" w:customStyle="1" w:styleId="1Char0">
    <w:name w:val="宋体1 Char"/>
    <w:link w:val="1"/>
    <w:qFormat/>
    <w:rPr>
      <w:rFonts w:ascii="Times New Roman" w:eastAsia="宋体" w:hAnsi="Times New Roman" w:cs="Times New Roman"/>
    </w:rPr>
  </w:style>
  <w:style w:type="character" w:customStyle="1" w:styleId="Char5">
    <w:name w:val="普通(网站) Char"/>
    <w:link w:val="NormalWeb"/>
    <w:uiPriority w:val="99"/>
    <w:qFormat/>
    <w:locked/>
    <w:rPr>
      <w:rFonts w:ascii="宋体" w:eastAsia="宋体" w:hAnsi="宋体" w:cs="宋体"/>
      <w:kern w:val="0"/>
      <w:sz w:val="24"/>
      <w:szCs w:val="24"/>
    </w:rPr>
  </w:style>
  <w:style w:type="paragraph" w:customStyle="1" w:styleId="0">
    <w:name w:val="正文_0"/>
    <w:qFormat/>
    <w:pPr>
      <w:widowControl w:val="0"/>
      <w:jc w:val="both"/>
    </w:pPr>
    <w:rPr>
      <w:rFonts w:ascii="Calibri" w:eastAsia="宋体" w:hAnsi="Calibri" w:cs="Times New Roman"/>
      <w:kern w:val="2"/>
      <w:sz w:val="21"/>
      <w:szCs w:val="22"/>
      <w:lang w:val="en-US" w:eastAsia="zh-CN" w:bidi="ar-SA"/>
    </w:rPr>
  </w:style>
  <w:style w:type="paragraph" w:customStyle="1" w:styleId="Normal1">
    <w:name w:val="Normal_1"/>
    <w:qFormat/>
    <w:pPr>
      <w:widowControl w:val="0"/>
      <w:jc w:val="both"/>
    </w:pPr>
    <w:rPr>
      <w:rFonts w:ascii="Times New Roman" w:eastAsia="宋体" w:hAnsi="Times New Roman" w:cs="宋体"/>
      <w:kern w:val="2"/>
      <w:sz w:val="21"/>
      <w:szCs w:val="22"/>
      <w:lang w:val="en-US" w:eastAsia="zh-CN" w:bidi="ar-SA"/>
    </w:rPr>
  </w:style>
  <w:style w:type="paragraph" w:customStyle="1" w:styleId="10">
    <w:name w:val="样式1"/>
    <w:basedOn w:val="Normal"/>
    <w:qFormat/>
    <w:pPr>
      <w:spacing w:line="360" w:lineRule="auto"/>
    </w:pPr>
  </w:style>
  <w:style w:type="paragraph" w:customStyle="1" w:styleId="paragraph">
    <w:name w:val="paragraph"/>
    <w:basedOn w:val="Normal"/>
    <w:semiHidden/>
    <w:qFormat/>
    <w:pPr>
      <w:widowControl/>
      <w:spacing w:before="100" w:beforeAutospacing="1" w:after="100" w:afterAutospacing="1"/>
      <w:jc w:val="left"/>
    </w:pPr>
    <w:rPr>
      <w:rFonts w:ascii="等线" w:eastAsia="等线" w:hAnsi="等线"/>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header" Target="header1.xml" /><Relationship Id="rId13" Type="http://schemas.openxmlformats.org/officeDocument/2006/relationships/footer" Target="footer1.xml" /><Relationship Id="rId14" Type="http://schemas.openxmlformats.org/officeDocument/2006/relationships/theme" Target="theme/theme1.xml" /><Relationship Id="rId15"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1.png" /><Relationship Id="rId2" Type="http://schemas.openxmlformats.org/officeDocument/2006/relationships/image" Target="media/image12.png" /><Relationship Id="rId3" Type="http://schemas.openxmlformats.org/officeDocument/2006/relationships/image" Target="media/image9.png" /><Relationship Id="rId4" Type="http://schemas.openxmlformats.org/officeDocument/2006/relationships/image" Target="media/image10.png" /><Relationship Id="rId5"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media/image9.png" /><Relationship Id="rId3" Type="http://schemas.openxmlformats.org/officeDocument/2006/relationships/image" Target="media/image10.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2"/>
    <customShpInfo spid="_x0000_s2053"/>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305</Words>
  <Characters>317</Characters>
  <Application>Microsoft Office Word</Application>
  <DocSecurity>0</DocSecurity>
  <Lines>139</Lines>
  <Paragraphs>39</Paragraphs>
  <ScaleCrop>false</ScaleCrop>
  <Company>微软中国</Company>
  <LinksUpToDate>false</LinksUpToDate>
  <CharactersWithSpaces>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高三015</dc:creator>
  <cp:lastModifiedBy>小城雅韵</cp:lastModifiedBy>
  <cp:revision>16</cp:revision>
  <dcterms:created xsi:type="dcterms:W3CDTF">2023-10-29T04:03:00Z</dcterms:created>
  <dcterms:modified xsi:type="dcterms:W3CDTF">2025-01-11T07:15:15Z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